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  <w:bookmarkStart w:id="0" w:name="bookmark0"/>
      <w:r w:rsidRPr="00DA5B0E">
        <w:rPr>
          <w:rFonts w:ascii="Arial" w:hAnsi="Arial" w:cs="Arial"/>
          <w:sz w:val="24"/>
        </w:rPr>
        <w:t>[godło państwowe]</w:t>
      </w: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b/>
          <w:sz w:val="40"/>
          <w:szCs w:val="32"/>
        </w:rPr>
      </w:pP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b/>
          <w:sz w:val="40"/>
          <w:szCs w:val="32"/>
        </w:rPr>
      </w:pPr>
      <w:r w:rsidRPr="00DA5B0E">
        <w:rPr>
          <w:rFonts w:ascii="Arial" w:hAnsi="Arial" w:cs="Arial"/>
          <w:b/>
          <w:sz w:val="40"/>
          <w:szCs w:val="32"/>
        </w:rPr>
        <w:t>FEDERALNY TRYBUNAŁ SPRAWIEDLIWOŚCI</w:t>
      </w:r>
      <w:bookmarkEnd w:id="0"/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b/>
          <w:sz w:val="36"/>
          <w:szCs w:val="28"/>
        </w:rPr>
      </w:pPr>
      <w:bookmarkStart w:id="1" w:name="bookmark1"/>
      <w:r w:rsidRPr="00DA5B0E">
        <w:rPr>
          <w:rFonts w:ascii="Arial" w:hAnsi="Arial" w:cs="Arial"/>
          <w:b/>
          <w:sz w:val="36"/>
          <w:szCs w:val="28"/>
        </w:rPr>
        <w:t>POSTANOWIENIE</w:t>
      </w:r>
      <w:bookmarkEnd w:id="1"/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>IX ZB 10/18</w:t>
      </w:r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  <w:proofErr w:type="gramStart"/>
      <w:r w:rsidRPr="00DA5B0E">
        <w:rPr>
          <w:rFonts w:ascii="Arial" w:hAnsi="Arial" w:cs="Arial"/>
          <w:sz w:val="24"/>
        </w:rPr>
        <w:t>z</w:t>
      </w:r>
      <w:proofErr w:type="gramEnd"/>
      <w:r w:rsidRPr="00DA5B0E">
        <w:rPr>
          <w:rFonts w:ascii="Arial" w:hAnsi="Arial" w:cs="Arial"/>
          <w:sz w:val="24"/>
        </w:rPr>
        <w:t xml:space="preserve"> dnia</w:t>
      </w: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>19 lipca 2018 r.</w:t>
      </w: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  <w:proofErr w:type="gramStart"/>
      <w:r w:rsidRPr="00DA5B0E">
        <w:rPr>
          <w:rFonts w:ascii="Arial" w:hAnsi="Arial" w:cs="Arial"/>
          <w:sz w:val="24"/>
        </w:rPr>
        <w:t>w</w:t>
      </w:r>
      <w:proofErr w:type="gramEnd"/>
      <w:r w:rsidRPr="00DA5B0E">
        <w:rPr>
          <w:rFonts w:ascii="Arial" w:hAnsi="Arial" w:cs="Arial"/>
          <w:sz w:val="24"/>
        </w:rPr>
        <w:t xml:space="preserve"> postępowaniu o stwierdzenie wykonalności </w:t>
      </w:r>
      <w:r w:rsidRPr="00DA5B0E">
        <w:rPr>
          <w:rFonts w:ascii="Arial" w:hAnsi="Arial" w:cs="Arial"/>
          <w:sz w:val="24"/>
        </w:rPr>
        <w:br/>
        <w:t>orzeczenia sądu zagranicznego</w:t>
      </w:r>
    </w:p>
    <w:p w:rsidR="00BB0624" w:rsidRPr="00DA5B0E" w:rsidRDefault="00BB0624" w:rsidP="00727FBE">
      <w:pPr>
        <w:spacing w:line="276" w:lineRule="auto"/>
        <w:jc w:val="center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>Leksykon:</w:t>
      </w:r>
      <w:r w:rsidRPr="00DA5B0E">
        <w:rPr>
          <w:rFonts w:ascii="Arial" w:hAnsi="Arial" w:cs="Arial"/>
          <w:sz w:val="24"/>
        </w:rPr>
        <w:tab/>
      </w:r>
      <w:r w:rsidRPr="00DA5B0E">
        <w:rPr>
          <w:rFonts w:ascii="Arial" w:hAnsi="Arial" w:cs="Arial"/>
          <w:sz w:val="24"/>
        </w:rPr>
        <w:tab/>
      </w:r>
      <w:r w:rsidRPr="00DA5B0E">
        <w:rPr>
          <w:rFonts w:ascii="Arial" w:hAnsi="Arial" w:cs="Arial"/>
          <w:sz w:val="24"/>
        </w:rPr>
        <w:tab/>
      </w:r>
      <w:r w:rsidRPr="00DA5B0E">
        <w:rPr>
          <w:rFonts w:ascii="Arial" w:hAnsi="Arial" w:cs="Arial"/>
          <w:sz w:val="24"/>
        </w:rPr>
        <w:tab/>
      </w:r>
      <w:r w:rsidRPr="00DA5B0E">
        <w:rPr>
          <w:rFonts w:ascii="Arial" w:hAnsi="Arial" w:cs="Arial"/>
          <w:sz w:val="24"/>
        </w:rPr>
        <w:tab/>
      </w:r>
      <w:r w:rsidR="00B64130">
        <w:rPr>
          <w:rFonts w:ascii="Arial" w:hAnsi="Arial" w:cs="Arial"/>
          <w:sz w:val="24"/>
        </w:rPr>
        <w:tab/>
      </w:r>
      <w:bookmarkStart w:id="2" w:name="_GoBack"/>
      <w:bookmarkEnd w:id="2"/>
      <w:r w:rsidRPr="00DA5B0E">
        <w:rPr>
          <w:rFonts w:ascii="Arial" w:hAnsi="Arial" w:cs="Arial"/>
          <w:sz w:val="24"/>
        </w:rPr>
        <w:t>tak</w:t>
      </w:r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 xml:space="preserve">Zbiór </w:t>
      </w:r>
      <w:r w:rsidRPr="00DA5B0E">
        <w:rPr>
          <w:rFonts w:ascii="Arial" w:hAnsi="Arial" w:cs="Arial"/>
          <w:sz w:val="24"/>
          <w:lang w:bidi="de-DE"/>
        </w:rPr>
        <w:t>orzecze</w:t>
      </w:r>
      <w:r w:rsidRPr="00DA5B0E">
        <w:rPr>
          <w:rFonts w:ascii="Arial" w:hAnsi="Arial" w:cs="Arial"/>
          <w:sz w:val="24"/>
        </w:rPr>
        <w:t>ń</w:t>
      </w:r>
      <w:r w:rsidRPr="00DA5B0E">
        <w:rPr>
          <w:rFonts w:ascii="Arial" w:hAnsi="Arial" w:cs="Arial"/>
          <w:sz w:val="24"/>
          <w:lang w:bidi="de-DE"/>
        </w:rPr>
        <w:t xml:space="preserve"> </w:t>
      </w:r>
      <w:r w:rsidRPr="00DA5B0E">
        <w:rPr>
          <w:rFonts w:ascii="Arial" w:hAnsi="Arial" w:cs="Arial"/>
          <w:bCs/>
          <w:sz w:val="24"/>
        </w:rPr>
        <w:t>FTS</w:t>
      </w:r>
      <w:r w:rsidRPr="00DA5B0E">
        <w:rPr>
          <w:rFonts w:ascii="Arial" w:hAnsi="Arial" w:cs="Arial"/>
          <w:sz w:val="24"/>
          <w:lang w:bidi="de-DE"/>
        </w:rPr>
        <w:t> w sprawach cywilnych</w:t>
      </w:r>
      <w:proofErr w:type="gramStart"/>
      <w:r w:rsidRPr="00DA5B0E">
        <w:rPr>
          <w:rFonts w:ascii="Arial" w:hAnsi="Arial" w:cs="Arial"/>
          <w:sz w:val="24"/>
        </w:rPr>
        <w:t>:</w:t>
      </w:r>
      <w:r w:rsidRPr="00DA5B0E">
        <w:rPr>
          <w:rFonts w:ascii="Arial" w:hAnsi="Arial" w:cs="Arial"/>
          <w:sz w:val="24"/>
        </w:rPr>
        <w:tab/>
        <w:t>nie</w:t>
      </w:r>
      <w:proofErr w:type="gramEnd"/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  <w:u w:val="single"/>
        </w:rPr>
      </w:pPr>
      <w:r w:rsidRPr="00DA5B0E">
        <w:rPr>
          <w:rFonts w:ascii="Arial" w:hAnsi="Arial" w:cs="Arial"/>
          <w:sz w:val="24"/>
          <w:u w:val="single"/>
          <w:lang w:bidi="de-DE"/>
        </w:rPr>
        <w:t xml:space="preserve">Zbiór orzeczeń </w:t>
      </w:r>
      <w:proofErr w:type="gramStart"/>
      <w:r w:rsidRPr="00DA5B0E">
        <w:rPr>
          <w:rFonts w:ascii="Arial" w:hAnsi="Arial" w:cs="Arial"/>
          <w:bCs/>
          <w:sz w:val="24"/>
          <w:u w:val="single"/>
        </w:rPr>
        <w:t xml:space="preserve">FTS </w:t>
      </w:r>
      <w:r w:rsidRPr="00DA5B0E">
        <w:rPr>
          <w:rFonts w:ascii="Arial" w:hAnsi="Arial" w:cs="Arial"/>
          <w:sz w:val="24"/>
          <w:u w:val="single"/>
        </w:rPr>
        <w:t xml:space="preserve">: </w:t>
      </w:r>
      <w:r w:rsidRPr="00DA5B0E">
        <w:rPr>
          <w:rFonts w:ascii="Arial" w:hAnsi="Arial" w:cs="Arial"/>
          <w:sz w:val="24"/>
          <w:u w:val="single"/>
        </w:rPr>
        <w:tab/>
      </w:r>
      <w:r w:rsidRPr="00DA5B0E">
        <w:rPr>
          <w:rFonts w:ascii="Arial" w:hAnsi="Arial" w:cs="Arial"/>
          <w:sz w:val="24"/>
          <w:u w:val="single"/>
        </w:rPr>
        <w:tab/>
      </w:r>
      <w:r w:rsidRPr="00DA5B0E">
        <w:rPr>
          <w:rFonts w:ascii="Arial" w:hAnsi="Arial" w:cs="Arial"/>
          <w:sz w:val="24"/>
          <w:u w:val="single"/>
        </w:rPr>
        <w:tab/>
      </w:r>
      <w:r w:rsidRPr="00DA5B0E">
        <w:rPr>
          <w:rFonts w:ascii="Arial" w:hAnsi="Arial" w:cs="Arial"/>
          <w:sz w:val="24"/>
          <w:u w:val="single"/>
        </w:rPr>
        <w:tab/>
      </w:r>
      <w:proofErr w:type="gramEnd"/>
      <w:r w:rsidRPr="00DA5B0E">
        <w:rPr>
          <w:rFonts w:ascii="Arial" w:hAnsi="Arial" w:cs="Arial"/>
          <w:sz w:val="24"/>
          <w:u w:val="single"/>
        </w:rPr>
        <w:t>tak</w:t>
      </w:r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 xml:space="preserve">Rozporządzenie WE </w:t>
      </w:r>
      <w:r w:rsidRPr="00DA5B0E">
        <w:rPr>
          <w:rFonts w:ascii="Arial" w:hAnsi="Arial" w:cs="Arial"/>
          <w:sz w:val="24"/>
          <w:lang w:bidi="de-DE"/>
        </w:rPr>
        <w:t xml:space="preserve">44/2001 </w:t>
      </w:r>
      <w:r w:rsidRPr="00DA5B0E">
        <w:rPr>
          <w:rFonts w:ascii="Arial" w:hAnsi="Arial" w:cs="Arial"/>
          <w:sz w:val="24"/>
        </w:rPr>
        <w:t>a</w:t>
      </w:r>
      <w:r w:rsidRPr="00DA5B0E">
        <w:rPr>
          <w:rFonts w:ascii="Arial" w:hAnsi="Arial" w:cs="Arial"/>
          <w:sz w:val="24"/>
          <w:lang w:bidi="de-DE"/>
        </w:rPr>
        <w:t xml:space="preserve">rt. 34 </w:t>
      </w:r>
      <w:r w:rsidRPr="00DA5B0E">
        <w:rPr>
          <w:rFonts w:ascii="Arial" w:hAnsi="Arial" w:cs="Arial"/>
          <w:sz w:val="24"/>
        </w:rPr>
        <w:t>nr</w:t>
      </w:r>
      <w:r w:rsidRPr="00DA5B0E">
        <w:rPr>
          <w:rFonts w:ascii="Arial" w:hAnsi="Arial" w:cs="Arial"/>
          <w:sz w:val="24"/>
          <w:lang w:bidi="de-DE"/>
        </w:rPr>
        <w:t xml:space="preserve"> 1; </w:t>
      </w:r>
      <w:r w:rsidRPr="00DA5B0E">
        <w:rPr>
          <w:rFonts w:ascii="Arial" w:hAnsi="Arial" w:cs="Arial"/>
          <w:sz w:val="24"/>
        </w:rPr>
        <w:t>a</w:t>
      </w:r>
      <w:r w:rsidRPr="00DA5B0E">
        <w:rPr>
          <w:rFonts w:ascii="Arial" w:hAnsi="Arial" w:cs="Arial"/>
          <w:sz w:val="24"/>
          <w:lang w:bidi="de-DE"/>
        </w:rPr>
        <w:t xml:space="preserve">rt. 5 </w:t>
      </w:r>
      <w:r w:rsidRPr="00DA5B0E">
        <w:rPr>
          <w:rFonts w:ascii="Arial" w:hAnsi="Arial" w:cs="Arial"/>
          <w:sz w:val="24"/>
        </w:rPr>
        <w:t>ust</w:t>
      </w:r>
      <w:r w:rsidRPr="00DA5B0E">
        <w:rPr>
          <w:rFonts w:ascii="Arial" w:hAnsi="Arial" w:cs="Arial"/>
          <w:sz w:val="24"/>
          <w:lang w:bidi="de-DE"/>
        </w:rPr>
        <w:t>. 1</w:t>
      </w:r>
      <w:r w:rsidRPr="00DA5B0E">
        <w:rPr>
          <w:rFonts w:ascii="Arial" w:hAnsi="Arial" w:cs="Arial"/>
          <w:sz w:val="24"/>
        </w:rPr>
        <w:t xml:space="preserve"> ustawy zasadniczej</w:t>
      </w:r>
    </w:p>
    <w:p w:rsidR="006F1B7A" w:rsidRPr="00DA5B0E" w:rsidRDefault="006F1B7A" w:rsidP="00727FBE">
      <w:pPr>
        <w:spacing w:line="276" w:lineRule="auto"/>
        <w:rPr>
          <w:rFonts w:ascii="Arial" w:hAnsi="Arial" w:cs="Arial"/>
          <w:sz w:val="24"/>
        </w:rPr>
      </w:pPr>
    </w:p>
    <w:p w:rsidR="00BB0624" w:rsidRPr="00DA5B0E" w:rsidRDefault="00BB0624" w:rsidP="00727FBE">
      <w:pPr>
        <w:spacing w:line="276" w:lineRule="auto"/>
        <w:rPr>
          <w:rFonts w:ascii="Arial" w:hAnsi="Arial" w:cs="Arial"/>
          <w:sz w:val="24"/>
        </w:rPr>
      </w:pPr>
    </w:p>
    <w:p w:rsidR="003E4E7E" w:rsidRPr="00DA5B0E" w:rsidRDefault="003E4E7E" w:rsidP="00C219B4">
      <w:pPr>
        <w:spacing w:line="360" w:lineRule="auto"/>
        <w:jc w:val="both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 xml:space="preserve">Wykonanie wyroku </w:t>
      </w:r>
      <w:r w:rsidR="00987908" w:rsidRPr="00DA5B0E">
        <w:rPr>
          <w:rFonts w:ascii="Arial" w:hAnsi="Arial" w:cs="Arial"/>
          <w:sz w:val="24"/>
        </w:rPr>
        <w:t>nakazującego</w:t>
      </w:r>
      <w:r w:rsidRPr="00DA5B0E">
        <w:rPr>
          <w:rFonts w:ascii="Arial" w:hAnsi="Arial" w:cs="Arial"/>
          <w:sz w:val="24"/>
        </w:rPr>
        <w:t xml:space="preserve"> </w:t>
      </w:r>
      <w:r w:rsidR="00987908" w:rsidRPr="00DA5B0E">
        <w:rPr>
          <w:rFonts w:ascii="Arial" w:hAnsi="Arial" w:cs="Arial"/>
          <w:sz w:val="24"/>
        </w:rPr>
        <w:t xml:space="preserve">skazanej </w:t>
      </w:r>
      <w:r w:rsidRPr="00DA5B0E">
        <w:rPr>
          <w:rFonts w:ascii="Arial" w:hAnsi="Arial" w:cs="Arial"/>
          <w:sz w:val="24"/>
        </w:rPr>
        <w:t>stacj</w:t>
      </w:r>
      <w:r w:rsidR="00987908" w:rsidRPr="00DA5B0E">
        <w:rPr>
          <w:rFonts w:ascii="Arial" w:hAnsi="Arial" w:cs="Arial"/>
          <w:sz w:val="24"/>
        </w:rPr>
        <w:t>i</w:t>
      </w:r>
      <w:r w:rsidRPr="00DA5B0E">
        <w:rPr>
          <w:rFonts w:ascii="Arial" w:hAnsi="Arial" w:cs="Arial"/>
          <w:sz w:val="24"/>
        </w:rPr>
        <w:t xml:space="preserve"> telewizyjn</w:t>
      </w:r>
      <w:r w:rsidR="00987908" w:rsidRPr="00DA5B0E">
        <w:rPr>
          <w:rFonts w:ascii="Arial" w:hAnsi="Arial" w:cs="Arial"/>
          <w:sz w:val="24"/>
        </w:rPr>
        <w:t>ej</w:t>
      </w:r>
      <w:r w:rsidRPr="00DA5B0E">
        <w:rPr>
          <w:rFonts w:ascii="Arial" w:hAnsi="Arial" w:cs="Arial"/>
          <w:sz w:val="24"/>
        </w:rPr>
        <w:t xml:space="preserve"> </w:t>
      </w:r>
      <w:r w:rsidR="00F26930" w:rsidRPr="00DA5B0E">
        <w:rPr>
          <w:rFonts w:ascii="Arial" w:hAnsi="Arial" w:cs="Arial"/>
          <w:sz w:val="24"/>
        </w:rPr>
        <w:t xml:space="preserve">wyrażenie ubolewania z powodu </w:t>
      </w:r>
      <w:r w:rsidR="00CB307B" w:rsidRPr="00DA5B0E">
        <w:rPr>
          <w:rFonts w:ascii="Arial" w:hAnsi="Arial" w:cs="Arial"/>
          <w:sz w:val="24"/>
        </w:rPr>
        <w:t>–</w:t>
      </w:r>
      <w:r w:rsidR="00E35596" w:rsidRPr="00DA5B0E">
        <w:rPr>
          <w:rFonts w:ascii="Arial" w:hAnsi="Arial" w:cs="Arial"/>
          <w:sz w:val="24"/>
        </w:rPr>
        <w:t xml:space="preserve"> </w:t>
      </w:r>
      <w:r w:rsidR="00CB307B" w:rsidRPr="00DA5B0E">
        <w:rPr>
          <w:rFonts w:ascii="Arial" w:hAnsi="Arial" w:cs="Arial"/>
          <w:sz w:val="24"/>
        </w:rPr>
        <w:t xml:space="preserve">zdaniem </w:t>
      </w:r>
      <w:r w:rsidRPr="00DA5B0E">
        <w:rPr>
          <w:rFonts w:ascii="Arial" w:hAnsi="Arial" w:cs="Arial"/>
          <w:sz w:val="24"/>
        </w:rPr>
        <w:t>sądu państw</w:t>
      </w:r>
      <w:r w:rsidR="0007032A" w:rsidRPr="00DA5B0E">
        <w:rPr>
          <w:rFonts w:ascii="Arial" w:hAnsi="Arial" w:cs="Arial"/>
          <w:sz w:val="24"/>
        </w:rPr>
        <w:t>a</w:t>
      </w:r>
      <w:r w:rsidRPr="00DA5B0E">
        <w:rPr>
          <w:rFonts w:ascii="Arial" w:hAnsi="Arial" w:cs="Arial"/>
          <w:sz w:val="24"/>
        </w:rPr>
        <w:t xml:space="preserve"> </w:t>
      </w:r>
      <w:r w:rsidR="0007032A" w:rsidRPr="00DA5B0E">
        <w:rPr>
          <w:rFonts w:ascii="Arial" w:hAnsi="Arial" w:cs="Arial"/>
          <w:sz w:val="24"/>
        </w:rPr>
        <w:t xml:space="preserve">wydania wyroku </w:t>
      </w:r>
      <w:r w:rsidR="00E35596" w:rsidRPr="00DA5B0E">
        <w:rPr>
          <w:rFonts w:ascii="Arial" w:hAnsi="Arial" w:cs="Arial"/>
          <w:sz w:val="24"/>
        </w:rPr>
        <w:t xml:space="preserve">- zawartego </w:t>
      </w:r>
      <w:r w:rsidRPr="00DA5B0E">
        <w:rPr>
          <w:rFonts w:ascii="Arial" w:hAnsi="Arial" w:cs="Arial"/>
          <w:sz w:val="24"/>
        </w:rPr>
        <w:t xml:space="preserve">w </w:t>
      </w:r>
      <w:r w:rsidR="00E35596" w:rsidRPr="00DA5B0E">
        <w:rPr>
          <w:rFonts w:ascii="Arial" w:hAnsi="Arial" w:cs="Arial"/>
          <w:sz w:val="24"/>
        </w:rPr>
        <w:t xml:space="preserve">jednej </w:t>
      </w:r>
      <w:r w:rsidR="00C219B4">
        <w:rPr>
          <w:rFonts w:ascii="Arial" w:hAnsi="Arial" w:cs="Arial"/>
          <w:sz w:val="24"/>
        </w:rPr>
        <w:br/>
      </w:r>
      <w:r w:rsidR="00E35596" w:rsidRPr="00DA5B0E">
        <w:rPr>
          <w:rFonts w:ascii="Arial" w:hAnsi="Arial" w:cs="Arial"/>
          <w:sz w:val="24"/>
        </w:rPr>
        <w:t xml:space="preserve">z wypowiedzi fałszowania historii </w:t>
      </w:r>
      <w:r w:rsidR="00CB307B" w:rsidRPr="00DA5B0E">
        <w:rPr>
          <w:rFonts w:ascii="Arial" w:hAnsi="Arial" w:cs="Arial"/>
          <w:sz w:val="24"/>
        </w:rPr>
        <w:t xml:space="preserve">oraz </w:t>
      </w:r>
      <w:r w:rsidRPr="00DA5B0E">
        <w:rPr>
          <w:rFonts w:ascii="Arial" w:hAnsi="Arial" w:cs="Arial"/>
          <w:sz w:val="24"/>
        </w:rPr>
        <w:t>przepros</w:t>
      </w:r>
      <w:r w:rsidR="006B3C97" w:rsidRPr="00DA5B0E">
        <w:rPr>
          <w:rFonts w:ascii="Arial" w:hAnsi="Arial" w:cs="Arial"/>
          <w:sz w:val="24"/>
        </w:rPr>
        <w:t>zenie</w:t>
      </w:r>
      <w:r w:rsidRPr="00DA5B0E">
        <w:rPr>
          <w:rFonts w:ascii="Arial" w:hAnsi="Arial" w:cs="Arial"/>
          <w:sz w:val="24"/>
        </w:rPr>
        <w:t xml:space="preserve"> za </w:t>
      </w:r>
      <w:r w:rsidR="006B3C97" w:rsidRPr="00DA5B0E">
        <w:rPr>
          <w:rFonts w:ascii="Arial" w:hAnsi="Arial" w:cs="Arial"/>
          <w:sz w:val="24"/>
        </w:rPr>
        <w:t xml:space="preserve">wynikające z tego - według opinii </w:t>
      </w:r>
      <w:r w:rsidRPr="00DA5B0E">
        <w:rPr>
          <w:rFonts w:ascii="Arial" w:hAnsi="Arial" w:cs="Arial"/>
          <w:sz w:val="24"/>
        </w:rPr>
        <w:t xml:space="preserve">sądu państwa </w:t>
      </w:r>
      <w:r w:rsidR="006B3C97" w:rsidRPr="00DA5B0E">
        <w:rPr>
          <w:rFonts w:ascii="Arial" w:hAnsi="Arial" w:cs="Arial"/>
          <w:sz w:val="24"/>
        </w:rPr>
        <w:t xml:space="preserve">wydania wyroku </w:t>
      </w:r>
      <w:r w:rsidR="00F01BC4" w:rsidRPr="00DA5B0E">
        <w:rPr>
          <w:rFonts w:ascii="Arial" w:hAnsi="Arial" w:cs="Arial"/>
          <w:sz w:val="24"/>
        </w:rPr>
        <w:t>–</w:t>
      </w:r>
      <w:r w:rsidR="006B3C97" w:rsidRPr="00DA5B0E">
        <w:rPr>
          <w:rFonts w:ascii="Arial" w:hAnsi="Arial" w:cs="Arial"/>
          <w:sz w:val="24"/>
        </w:rPr>
        <w:t xml:space="preserve"> naruszenie</w:t>
      </w:r>
      <w:r w:rsidR="00F01BC4" w:rsidRPr="00DA5B0E">
        <w:rPr>
          <w:rFonts w:ascii="Arial" w:hAnsi="Arial" w:cs="Arial"/>
          <w:sz w:val="24"/>
        </w:rPr>
        <w:t xml:space="preserve"> dóbr osobistych</w:t>
      </w:r>
      <w:r w:rsidRPr="00DA5B0E">
        <w:rPr>
          <w:rFonts w:ascii="Arial" w:hAnsi="Arial" w:cs="Arial"/>
          <w:sz w:val="24"/>
        </w:rPr>
        <w:t xml:space="preserve">, </w:t>
      </w:r>
      <w:r w:rsidR="00CB307B" w:rsidRPr="00DA5B0E">
        <w:rPr>
          <w:rFonts w:ascii="Arial" w:hAnsi="Arial" w:cs="Arial"/>
          <w:sz w:val="24"/>
        </w:rPr>
        <w:t xml:space="preserve">w oczywisty sposób narusza fundamentalne prawo negatywnej wolności </w:t>
      </w:r>
      <w:r w:rsidR="000E7950" w:rsidRPr="00DA5B0E">
        <w:rPr>
          <w:rFonts w:ascii="Arial" w:hAnsi="Arial" w:cs="Arial"/>
          <w:sz w:val="24"/>
        </w:rPr>
        <w:t>wypowiedzi</w:t>
      </w:r>
      <w:r w:rsidR="00CB307B" w:rsidRPr="00DA5B0E">
        <w:rPr>
          <w:rFonts w:ascii="Arial" w:hAnsi="Arial" w:cs="Arial"/>
          <w:sz w:val="24"/>
        </w:rPr>
        <w:t xml:space="preserve"> </w:t>
      </w:r>
      <w:r w:rsidR="008F5A9D" w:rsidRPr="00DA5B0E">
        <w:rPr>
          <w:rFonts w:ascii="Arial" w:hAnsi="Arial" w:cs="Arial"/>
          <w:i/>
          <w:sz w:val="24"/>
        </w:rPr>
        <w:t>[prawo</w:t>
      </w:r>
      <w:r w:rsidR="00CB307B" w:rsidRPr="00DA5B0E">
        <w:rPr>
          <w:rFonts w:ascii="Arial" w:hAnsi="Arial" w:cs="Arial"/>
          <w:i/>
          <w:sz w:val="24"/>
        </w:rPr>
        <w:t xml:space="preserve"> do niewyrażania opinii – przyp. tłum.]</w:t>
      </w:r>
      <w:r w:rsidR="008F5A9D" w:rsidRPr="00DA5B0E">
        <w:rPr>
          <w:rFonts w:ascii="Arial" w:hAnsi="Arial" w:cs="Arial"/>
          <w:sz w:val="24"/>
        </w:rPr>
        <w:t xml:space="preserve"> </w:t>
      </w:r>
      <w:proofErr w:type="gramStart"/>
      <w:r w:rsidR="008F5A9D" w:rsidRPr="00DA5B0E">
        <w:rPr>
          <w:rFonts w:ascii="Arial" w:hAnsi="Arial" w:cs="Arial"/>
          <w:sz w:val="24"/>
        </w:rPr>
        <w:t>oraz</w:t>
      </w:r>
      <w:proofErr w:type="gramEnd"/>
      <w:r w:rsidR="008F5A9D" w:rsidRPr="00DA5B0E">
        <w:rPr>
          <w:rFonts w:ascii="Arial" w:hAnsi="Arial" w:cs="Arial"/>
          <w:sz w:val="24"/>
        </w:rPr>
        <w:t xml:space="preserve"> zasadę </w:t>
      </w:r>
      <w:r w:rsidRPr="00DA5B0E">
        <w:rPr>
          <w:rFonts w:ascii="Arial" w:hAnsi="Arial" w:cs="Arial"/>
          <w:sz w:val="24"/>
        </w:rPr>
        <w:t>niemieckie</w:t>
      </w:r>
      <w:r w:rsidR="008F5A9D" w:rsidRPr="00DA5B0E">
        <w:rPr>
          <w:rFonts w:ascii="Arial" w:hAnsi="Arial" w:cs="Arial"/>
          <w:sz w:val="24"/>
        </w:rPr>
        <w:t>go</w:t>
      </w:r>
      <w:r w:rsidRPr="00DA5B0E">
        <w:rPr>
          <w:rFonts w:ascii="Arial" w:hAnsi="Arial" w:cs="Arial"/>
          <w:sz w:val="24"/>
        </w:rPr>
        <w:t xml:space="preserve"> porządk</w:t>
      </w:r>
      <w:r w:rsidR="008F5A9D" w:rsidRPr="00DA5B0E">
        <w:rPr>
          <w:rFonts w:ascii="Arial" w:hAnsi="Arial" w:cs="Arial"/>
          <w:sz w:val="24"/>
        </w:rPr>
        <w:t>u</w:t>
      </w:r>
      <w:r w:rsidRPr="00DA5B0E">
        <w:rPr>
          <w:rFonts w:ascii="Arial" w:hAnsi="Arial" w:cs="Arial"/>
          <w:sz w:val="24"/>
        </w:rPr>
        <w:t xml:space="preserve"> publiczne</w:t>
      </w:r>
      <w:r w:rsidR="008F5A9D" w:rsidRPr="00DA5B0E">
        <w:rPr>
          <w:rFonts w:ascii="Arial" w:hAnsi="Arial" w:cs="Arial"/>
          <w:sz w:val="24"/>
        </w:rPr>
        <w:t xml:space="preserve">go </w:t>
      </w:r>
      <w:proofErr w:type="spellStart"/>
      <w:r w:rsidR="008F5A9D" w:rsidRPr="00DA5B0E">
        <w:rPr>
          <w:rFonts w:ascii="Arial" w:hAnsi="Arial" w:cs="Arial"/>
          <w:i/>
          <w:sz w:val="24"/>
        </w:rPr>
        <w:t>ordre</w:t>
      </w:r>
      <w:proofErr w:type="spellEnd"/>
      <w:r w:rsidR="008F5A9D" w:rsidRPr="00DA5B0E">
        <w:rPr>
          <w:rFonts w:ascii="Arial" w:hAnsi="Arial" w:cs="Arial"/>
          <w:i/>
          <w:sz w:val="24"/>
        </w:rPr>
        <w:t xml:space="preserve"> public</w:t>
      </w:r>
      <w:r w:rsidRPr="00DA5B0E">
        <w:rPr>
          <w:rFonts w:ascii="Arial" w:hAnsi="Arial" w:cs="Arial"/>
          <w:sz w:val="24"/>
        </w:rPr>
        <w:t>.</w:t>
      </w:r>
    </w:p>
    <w:p w:rsidR="003E4E7E" w:rsidRPr="00DA5B0E" w:rsidRDefault="003E4E7E" w:rsidP="00727FBE">
      <w:pPr>
        <w:spacing w:line="276" w:lineRule="auto"/>
        <w:rPr>
          <w:rFonts w:ascii="Arial" w:hAnsi="Arial" w:cs="Arial"/>
          <w:sz w:val="24"/>
        </w:rPr>
      </w:pPr>
    </w:p>
    <w:p w:rsidR="00DA5B0E" w:rsidRPr="00DA5B0E" w:rsidRDefault="003E4E7E" w:rsidP="00727FBE">
      <w:pPr>
        <w:spacing w:line="276" w:lineRule="auto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 xml:space="preserve">BGH, </w:t>
      </w:r>
      <w:r w:rsidR="008C73D7" w:rsidRPr="00DA5B0E">
        <w:rPr>
          <w:rFonts w:ascii="Arial" w:hAnsi="Arial" w:cs="Arial"/>
          <w:sz w:val="24"/>
        </w:rPr>
        <w:t xml:space="preserve">postanowienie </w:t>
      </w:r>
      <w:r w:rsidRPr="00DA5B0E">
        <w:rPr>
          <w:rFonts w:ascii="Arial" w:hAnsi="Arial" w:cs="Arial"/>
          <w:sz w:val="24"/>
        </w:rPr>
        <w:t xml:space="preserve">z </w:t>
      </w:r>
      <w:r w:rsidR="008C73D7" w:rsidRPr="00DA5B0E">
        <w:rPr>
          <w:rFonts w:ascii="Arial" w:hAnsi="Arial" w:cs="Arial"/>
          <w:sz w:val="24"/>
        </w:rPr>
        <w:t xml:space="preserve">dnia </w:t>
      </w:r>
      <w:r w:rsidRPr="00DA5B0E">
        <w:rPr>
          <w:rFonts w:ascii="Arial" w:hAnsi="Arial" w:cs="Arial"/>
          <w:sz w:val="24"/>
        </w:rPr>
        <w:t xml:space="preserve">19 lipca 2018 r. - IX ZB 10/18 </w:t>
      </w:r>
      <w:r w:rsidR="008C73D7" w:rsidRPr="00DA5B0E">
        <w:rPr>
          <w:rFonts w:ascii="Arial" w:hAnsi="Arial" w:cs="Arial"/>
          <w:sz w:val="24"/>
        </w:rPr>
        <w:tab/>
      </w:r>
    </w:p>
    <w:p w:rsidR="003E4E7E" w:rsidRPr="00DA5B0E" w:rsidRDefault="008C73D7" w:rsidP="00DA5B0E">
      <w:pPr>
        <w:spacing w:line="276" w:lineRule="auto"/>
        <w:ind w:left="3540" w:firstLine="708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 xml:space="preserve">- Wyższy Sąd Krajowy w </w:t>
      </w:r>
      <w:r w:rsidR="003E4E7E" w:rsidRPr="00DA5B0E">
        <w:rPr>
          <w:rFonts w:ascii="Arial" w:hAnsi="Arial" w:cs="Arial"/>
          <w:sz w:val="24"/>
        </w:rPr>
        <w:t>Koblen</w:t>
      </w:r>
      <w:r w:rsidRPr="00DA5B0E">
        <w:rPr>
          <w:rFonts w:ascii="Arial" w:hAnsi="Arial" w:cs="Arial"/>
          <w:sz w:val="24"/>
        </w:rPr>
        <w:t>cji</w:t>
      </w:r>
    </w:p>
    <w:p w:rsidR="003E4E7E" w:rsidRPr="00DA5B0E" w:rsidRDefault="008C73D7" w:rsidP="00DA5B0E">
      <w:pPr>
        <w:spacing w:line="276" w:lineRule="auto"/>
        <w:ind w:left="3540" w:firstLine="708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>- Sąd Krajowy w Moguncji</w:t>
      </w:r>
    </w:p>
    <w:p w:rsidR="003E4E7E" w:rsidRPr="00DA5B0E" w:rsidRDefault="003E4E7E" w:rsidP="00727FBE">
      <w:pPr>
        <w:spacing w:line="276" w:lineRule="auto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> </w:t>
      </w:r>
    </w:p>
    <w:p w:rsidR="003E4E7E" w:rsidRPr="00DA5B0E" w:rsidRDefault="003E4E7E" w:rsidP="00727FBE">
      <w:pPr>
        <w:spacing w:line="276" w:lineRule="auto"/>
        <w:rPr>
          <w:rFonts w:ascii="Arial" w:hAnsi="Arial" w:cs="Arial"/>
          <w:sz w:val="24"/>
        </w:rPr>
      </w:pPr>
    </w:p>
    <w:p w:rsidR="00C63C66" w:rsidRPr="00DA5B0E" w:rsidRDefault="00C63C66" w:rsidP="00727FBE">
      <w:pPr>
        <w:spacing w:line="276" w:lineRule="auto"/>
        <w:rPr>
          <w:rFonts w:ascii="Arial" w:hAnsi="Arial" w:cs="Arial"/>
          <w:sz w:val="24"/>
        </w:rPr>
      </w:pPr>
    </w:p>
    <w:p w:rsidR="00C63C66" w:rsidRPr="00DA5B0E" w:rsidRDefault="00C63C66" w:rsidP="00727FBE">
      <w:pPr>
        <w:spacing w:line="276" w:lineRule="auto"/>
        <w:rPr>
          <w:rFonts w:ascii="Arial" w:hAnsi="Arial" w:cs="Arial"/>
          <w:sz w:val="24"/>
        </w:rPr>
      </w:pPr>
    </w:p>
    <w:p w:rsidR="003E4E7E" w:rsidRPr="00DA5B0E" w:rsidRDefault="00C63C66" w:rsidP="00727FBE">
      <w:pPr>
        <w:spacing w:line="276" w:lineRule="auto"/>
        <w:rPr>
          <w:rFonts w:ascii="Arial" w:hAnsi="Arial" w:cs="Arial"/>
          <w:sz w:val="24"/>
        </w:rPr>
      </w:pPr>
      <w:r w:rsidRPr="00DA5B0E">
        <w:rPr>
          <w:rFonts w:ascii="Arial" w:hAnsi="Arial" w:cs="Arial"/>
          <w:sz w:val="24"/>
        </w:rPr>
        <w:t>ECLI</w:t>
      </w:r>
      <w:proofErr w:type="gramStart"/>
      <w:r w:rsidRPr="00DA5B0E">
        <w:rPr>
          <w:rFonts w:ascii="Arial" w:hAnsi="Arial" w:cs="Arial"/>
          <w:sz w:val="24"/>
        </w:rPr>
        <w:t>:DE</w:t>
      </w:r>
      <w:proofErr w:type="gramEnd"/>
      <w:r w:rsidRPr="00DA5B0E">
        <w:rPr>
          <w:rFonts w:ascii="Arial" w:hAnsi="Arial" w:cs="Arial"/>
          <w:sz w:val="24"/>
        </w:rPr>
        <w:t>:BGH:2018:190718BIXZB10.18.0</w:t>
      </w:r>
    </w:p>
    <w:p w:rsidR="00727FBE" w:rsidRDefault="00727FBE" w:rsidP="00727FBE">
      <w:pPr>
        <w:spacing w:line="276" w:lineRule="auto"/>
        <w:rPr>
          <w:rFonts w:ascii="Arial" w:hAnsi="Arial" w:cs="Arial"/>
          <w:sz w:val="24"/>
        </w:rPr>
      </w:pPr>
    </w:p>
    <w:p w:rsidR="00C219B4" w:rsidRPr="00DA5B0E" w:rsidRDefault="00C219B4" w:rsidP="00727FBE">
      <w:pPr>
        <w:spacing w:line="276" w:lineRule="auto"/>
        <w:rPr>
          <w:rFonts w:ascii="Arial" w:hAnsi="Arial" w:cs="Arial"/>
          <w:sz w:val="24"/>
          <w:lang w:val="de-DE"/>
        </w:rPr>
      </w:pPr>
    </w:p>
    <w:p w:rsidR="003E4E7E" w:rsidRPr="00493BC0" w:rsidRDefault="00C63C66" w:rsidP="00C219B4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de-DE"/>
        </w:rPr>
      </w:pPr>
      <w:r w:rsidRPr="00493BC0">
        <w:rPr>
          <w:rFonts w:ascii="Arial" w:hAnsi="Arial" w:cs="Arial"/>
          <w:sz w:val="24"/>
          <w:szCs w:val="24"/>
          <w:lang w:val="de-DE"/>
        </w:rPr>
        <w:lastRenderedPageBreak/>
        <w:t xml:space="preserve">- </w:t>
      </w:r>
      <w:r w:rsidR="003E4E7E" w:rsidRPr="00493BC0">
        <w:rPr>
          <w:rFonts w:ascii="Arial" w:hAnsi="Arial" w:cs="Arial"/>
          <w:sz w:val="24"/>
          <w:szCs w:val="24"/>
          <w:lang w:val="de-DE"/>
        </w:rPr>
        <w:t>2</w:t>
      </w:r>
      <w:r w:rsidRPr="00493BC0">
        <w:rPr>
          <w:rFonts w:ascii="Arial" w:hAnsi="Arial" w:cs="Arial"/>
          <w:sz w:val="24"/>
          <w:szCs w:val="24"/>
          <w:lang w:val="de-DE"/>
        </w:rPr>
        <w:t xml:space="preserve"> </w:t>
      </w:r>
      <w:r w:rsidR="003E4E7E" w:rsidRPr="00493BC0">
        <w:rPr>
          <w:rFonts w:ascii="Arial" w:hAnsi="Arial" w:cs="Arial"/>
          <w:sz w:val="24"/>
          <w:szCs w:val="24"/>
          <w:lang w:val="de-DE"/>
        </w:rPr>
        <w:t>-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3E4E7E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  <w:lang w:val="de-DE"/>
        </w:rPr>
        <w:t xml:space="preserve">IX. Senat ds. </w:t>
      </w:r>
      <w:r w:rsidRPr="00493BC0">
        <w:rPr>
          <w:rFonts w:ascii="Arial" w:hAnsi="Arial" w:cs="Arial"/>
          <w:sz w:val="24"/>
          <w:szCs w:val="24"/>
        </w:rPr>
        <w:t xml:space="preserve">Cywilnych Federalnego </w:t>
      </w:r>
      <w:r w:rsidR="00C63C66" w:rsidRPr="00493BC0">
        <w:rPr>
          <w:rFonts w:ascii="Arial" w:hAnsi="Arial" w:cs="Arial"/>
          <w:sz w:val="24"/>
          <w:szCs w:val="24"/>
        </w:rPr>
        <w:t>Trybunału Sprawiedliwości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C63C66" w:rsidRPr="00493BC0">
        <w:rPr>
          <w:rFonts w:ascii="Arial" w:hAnsi="Arial" w:cs="Arial"/>
          <w:sz w:val="24"/>
          <w:szCs w:val="24"/>
        </w:rPr>
        <w:t xml:space="preserve">w osobie </w:t>
      </w:r>
      <w:r w:rsidRPr="00493BC0">
        <w:rPr>
          <w:rFonts w:ascii="Arial" w:hAnsi="Arial" w:cs="Arial"/>
          <w:sz w:val="24"/>
          <w:szCs w:val="24"/>
        </w:rPr>
        <w:t xml:space="preserve">sędziego przewodniczącego </w:t>
      </w:r>
      <w:r w:rsidR="00C63C66" w:rsidRPr="00493BC0">
        <w:rPr>
          <w:rFonts w:ascii="Arial" w:hAnsi="Arial" w:cs="Arial"/>
          <w:sz w:val="24"/>
          <w:szCs w:val="24"/>
        </w:rPr>
        <w:t xml:space="preserve">prof. dr </w:t>
      </w:r>
      <w:r w:rsidRPr="00493BC0">
        <w:rPr>
          <w:rFonts w:ascii="Arial" w:hAnsi="Arial" w:cs="Arial"/>
          <w:sz w:val="24"/>
          <w:szCs w:val="24"/>
        </w:rPr>
        <w:t xml:space="preserve">Kayser, </w:t>
      </w:r>
      <w:r w:rsidR="00C63C66" w:rsidRPr="00493BC0">
        <w:rPr>
          <w:rFonts w:ascii="Arial" w:hAnsi="Arial" w:cs="Arial"/>
          <w:sz w:val="24"/>
          <w:szCs w:val="24"/>
        </w:rPr>
        <w:t xml:space="preserve">sędzi </w:t>
      </w:r>
      <w:r w:rsidRPr="00493BC0">
        <w:rPr>
          <w:rFonts w:ascii="Arial" w:hAnsi="Arial" w:cs="Arial"/>
          <w:sz w:val="24"/>
          <w:szCs w:val="24"/>
        </w:rPr>
        <w:t xml:space="preserve">Lohmann, </w:t>
      </w:r>
      <w:r w:rsidR="00C63C66" w:rsidRPr="00493BC0">
        <w:rPr>
          <w:rFonts w:ascii="Arial" w:hAnsi="Arial" w:cs="Arial"/>
          <w:sz w:val="24"/>
          <w:szCs w:val="24"/>
        </w:rPr>
        <w:t xml:space="preserve">sędziego </w:t>
      </w:r>
      <w:proofErr w:type="spellStart"/>
      <w:r w:rsidRPr="00493BC0">
        <w:rPr>
          <w:rFonts w:ascii="Arial" w:hAnsi="Arial" w:cs="Arial"/>
          <w:sz w:val="24"/>
          <w:szCs w:val="24"/>
        </w:rPr>
        <w:t>Grupp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, </w:t>
      </w:r>
      <w:r w:rsidR="00C63C66" w:rsidRPr="00493BC0">
        <w:rPr>
          <w:rFonts w:ascii="Arial" w:hAnsi="Arial" w:cs="Arial"/>
          <w:sz w:val="24"/>
          <w:szCs w:val="24"/>
        </w:rPr>
        <w:t xml:space="preserve">sędzi </w:t>
      </w:r>
      <w:proofErr w:type="spellStart"/>
      <w:r w:rsidRPr="00493BC0">
        <w:rPr>
          <w:rFonts w:ascii="Arial" w:hAnsi="Arial" w:cs="Arial"/>
          <w:sz w:val="24"/>
          <w:szCs w:val="24"/>
        </w:rPr>
        <w:t>Möhring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 </w:t>
      </w:r>
      <w:r w:rsidR="001A2A23" w:rsidRPr="00493BC0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i </w:t>
      </w:r>
      <w:r w:rsidR="00C63C66" w:rsidRPr="00493BC0">
        <w:rPr>
          <w:rFonts w:ascii="Arial" w:hAnsi="Arial" w:cs="Arial"/>
          <w:sz w:val="24"/>
          <w:szCs w:val="24"/>
        </w:rPr>
        <w:t xml:space="preserve">sędziego </w:t>
      </w:r>
      <w:proofErr w:type="spellStart"/>
      <w:r w:rsidRPr="00493BC0">
        <w:rPr>
          <w:rFonts w:ascii="Arial" w:hAnsi="Arial" w:cs="Arial"/>
          <w:sz w:val="24"/>
          <w:szCs w:val="24"/>
        </w:rPr>
        <w:t>Meyberg</w:t>
      </w:r>
      <w:proofErr w:type="spellEnd"/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1A2A23" w:rsidP="00C219B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w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dniu </w:t>
      </w:r>
      <w:r w:rsidR="003E4E7E" w:rsidRPr="00493BC0">
        <w:rPr>
          <w:rFonts w:ascii="Arial" w:hAnsi="Arial" w:cs="Arial"/>
          <w:sz w:val="24"/>
          <w:szCs w:val="24"/>
        </w:rPr>
        <w:t>19 lipca 2018 r</w:t>
      </w:r>
      <w:r w:rsidRPr="00493BC0">
        <w:rPr>
          <w:rFonts w:ascii="Arial" w:hAnsi="Arial" w:cs="Arial"/>
          <w:sz w:val="24"/>
          <w:szCs w:val="24"/>
        </w:rPr>
        <w:t>.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postanowił</w:t>
      </w:r>
      <w:proofErr w:type="gramEnd"/>
      <w:r w:rsidRPr="00493BC0">
        <w:rPr>
          <w:rFonts w:ascii="Arial" w:hAnsi="Arial" w:cs="Arial"/>
          <w:sz w:val="24"/>
          <w:szCs w:val="24"/>
        </w:rPr>
        <w:t>: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1A2A23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na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skutek </w:t>
      </w:r>
      <w:r w:rsidR="004667E4" w:rsidRPr="00493BC0">
        <w:rPr>
          <w:rFonts w:ascii="Arial" w:hAnsi="Arial" w:cs="Arial"/>
          <w:sz w:val="24"/>
          <w:szCs w:val="24"/>
        </w:rPr>
        <w:t>wniesionych przez Pozwan</w:t>
      </w:r>
      <w:r w:rsidR="001D5BC4" w:rsidRPr="00493BC0">
        <w:rPr>
          <w:rFonts w:ascii="Arial" w:hAnsi="Arial" w:cs="Arial"/>
          <w:sz w:val="24"/>
          <w:szCs w:val="24"/>
        </w:rPr>
        <w:t>ego</w:t>
      </w:r>
      <w:r w:rsidR="004667E4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środków zaskarżenia </w:t>
      </w:r>
      <w:r w:rsidR="004667E4" w:rsidRPr="00493BC0">
        <w:rPr>
          <w:rFonts w:ascii="Arial" w:hAnsi="Arial" w:cs="Arial"/>
          <w:sz w:val="24"/>
          <w:szCs w:val="24"/>
        </w:rPr>
        <w:t xml:space="preserve">uchyla się postanowienie </w:t>
      </w:r>
      <w:r w:rsidR="003E4E7E" w:rsidRPr="00493BC0">
        <w:rPr>
          <w:rFonts w:ascii="Arial" w:hAnsi="Arial" w:cs="Arial"/>
          <w:sz w:val="24"/>
          <w:szCs w:val="24"/>
        </w:rPr>
        <w:t xml:space="preserve">2. </w:t>
      </w:r>
      <w:r w:rsidR="004667E4" w:rsidRPr="00493BC0">
        <w:rPr>
          <w:rFonts w:ascii="Arial" w:hAnsi="Arial" w:cs="Arial"/>
          <w:sz w:val="24"/>
          <w:szCs w:val="24"/>
        </w:rPr>
        <w:t xml:space="preserve">Senatu </w:t>
      </w:r>
      <w:r w:rsidR="003E4E7E" w:rsidRPr="00493BC0">
        <w:rPr>
          <w:rFonts w:ascii="Arial" w:hAnsi="Arial" w:cs="Arial"/>
          <w:sz w:val="24"/>
          <w:szCs w:val="24"/>
        </w:rPr>
        <w:t xml:space="preserve">Cywilnego </w:t>
      </w:r>
      <w:r w:rsidR="004667E4" w:rsidRPr="00493BC0">
        <w:rPr>
          <w:rFonts w:ascii="Arial" w:hAnsi="Arial" w:cs="Arial"/>
          <w:sz w:val="24"/>
          <w:szCs w:val="24"/>
        </w:rPr>
        <w:t xml:space="preserve">Wyższego </w:t>
      </w:r>
      <w:r w:rsidR="003E4E7E" w:rsidRPr="00493BC0">
        <w:rPr>
          <w:rFonts w:ascii="Arial" w:hAnsi="Arial" w:cs="Arial"/>
          <w:sz w:val="24"/>
          <w:szCs w:val="24"/>
        </w:rPr>
        <w:t xml:space="preserve">Sądu </w:t>
      </w:r>
      <w:r w:rsidR="004667E4" w:rsidRPr="00493BC0">
        <w:rPr>
          <w:rFonts w:ascii="Arial" w:hAnsi="Arial" w:cs="Arial"/>
          <w:sz w:val="24"/>
          <w:szCs w:val="24"/>
        </w:rPr>
        <w:t xml:space="preserve">Krajowego w </w:t>
      </w:r>
      <w:r w:rsidR="003E4E7E" w:rsidRPr="00493BC0">
        <w:rPr>
          <w:rFonts w:ascii="Arial" w:hAnsi="Arial" w:cs="Arial"/>
          <w:sz w:val="24"/>
          <w:szCs w:val="24"/>
        </w:rPr>
        <w:t>Koblen</w:t>
      </w:r>
      <w:r w:rsidR="004667E4" w:rsidRPr="00493BC0">
        <w:rPr>
          <w:rFonts w:ascii="Arial" w:hAnsi="Arial" w:cs="Arial"/>
          <w:sz w:val="24"/>
          <w:szCs w:val="24"/>
        </w:rPr>
        <w:t>cji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4667E4" w:rsidRPr="00493BC0">
        <w:rPr>
          <w:rFonts w:ascii="Arial" w:hAnsi="Arial" w:cs="Arial"/>
          <w:sz w:val="24"/>
          <w:szCs w:val="24"/>
        </w:rPr>
        <w:t>z</w:t>
      </w:r>
      <w:r w:rsidR="003E4E7E" w:rsidRPr="00493BC0">
        <w:rPr>
          <w:rFonts w:ascii="Arial" w:hAnsi="Arial" w:cs="Arial"/>
          <w:sz w:val="24"/>
          <w:szCs w:val="24"/>
        </w:rPr>
        <w:t xml:space="preserve"> dni</w:t>
      </w:r>
      <w:r w:rsidR="004667E4" w:rsidRPr="00493BC0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 11 stycznia 2018 r</w:t>
      </w:r>
      <w:r w:rsidR="004667E4" w:rsidRPr="00493BC0">
        <w:rPr>
          <w:rFonts w:ascii="Arial" w:hAnsi="Arial" w:cs="Arial"/>
          <w:sz w:val="24"/>
          <w:szCs w:val="24"/>
        </w:rPr>
        <w:t xml:space="preserve">. oraz postanowienie </w:t>
      </w:r>
      <w:r w:rsidR="003E4E7E" w:rsidRPr="00493BC0">
        <w:rPr>
          <w:rFonts w:ascii="Arial" w:hAnsi="Arial" w:cs="Arial"/>
          <w:sz w:val="24"/>
          <w:szCs w:val="24"/>
        </w:rPr>
        <w:t>3</w:t>
      </w:r>
      <w:r w:rsidR="004667E4" w:rsidRPr="00493BC0">
        <w:rPr>
          <w:rFonts w:ascii="Arial" w:hAnsi="Arial" w:cs="Arial"/>
          <w:sz w:val="24"/>
          <w:szCs w:val="24"/>
        </w:rPr>
        <w:t>. Izby</w:t>
      </w:r>
      <w:r w:rsidR="003E4E7E" w:rsidRPr="00493BC0">
        <w:rPr>
          <w:rFonts w:ascii="Arial" w:hAnsi="Arial" w:cs="Arial"/>
          <w:sz w:val="24"/>
          <w:szCs w:val="24"/>
        </w:rPr>
        <w:t xml:space="preserve"> Cywilne</w:t>
      </w:r>
      <w:r w:rsidR="004667E4" w:rsidRPr="00493BC0">
        <w:rPr>
          <w:rFonts w:ascii="Arial" w:hAnsi="Arial" w:cs="Arial"/>
          <w:sz w:val="24"/>
          <w:szCs w:val="24"/>
        </w:rPr>
        <w:t>j</w:t>
      </w:r>
      <w:r w:rsidR="003E4E7E" w:rsidRPr="00493BC0">
        <w:rPr>
          <w:rFonts w:ascii="Arial" w:hAnsi="Arial" w:cs="Arial"/>
          <w:sz w:val="24"/>
          <w:szCs w:val="24"/>
        </w:rPr>
        <w:t xml:space="preserve"> Sądu </w:t>
      </w:r>
      <w:r w:rsidR="004667E4" w:rsidRPr="00493BC0">
        <w:rPr>
          <w:rFonts w:ascii="Arial" w:hAnsi="Arial" w:cs="Arial"/>
          <w:sz w:val="24"/>
          <w:szCs w:val="24"/>
        </w:rPr>
        <w:t>Kraj</w:t>
      </w:r>
      <w:r w:rsidR="003E4E7E" w:rsidRPr="00493BC0">
        <w:rPr>
          <w:rFonts w:ascii="Arial" w:hAnsi="Arial" w:cs="Arial"/>
          <w:sz w:val="24"/>
          <w:szCs w:val="24"/>
        </w:rPr>
        <w:t xml:space="preserve">owego </w:t>
      </w:r>
      <w:r w:rsidR="004667E4" w:rsidRPr="00493BC0">
        <w:rPr>
          <w:rFonts w:ascii="Arial" w:hAnsi="Arial" w:cs="Arial"/>
          <w:sz w:val="24"/>
          <w:szCs w:val="24"/>
        </w:rPr>
        <w:t xml:space="preserve">w </w:t>
      </w:r>
      <w:r w:rsidR="003E4E7E" w:rsidRPr="00493BC0">
        <w:rPr>
          <w:rFonts w:ascii="Arial" w:hAnsi="Arial" w:cs="Arial"/>
          <w:sz w:val="24"/>
          <w:szCs w:val="24"/>
        </w:rPr>
        <w:t>M</w:t>
      </w:r>
      <w:r w:rsidR="004667E4" w:rsidRPr="00493BC0">
        <w:rPr>
          <w:rFonts w:ascii="Arial" w:hAnsi="Arial" w:cs="Arial"/>
          <w:sz w:val="24"/>
          <w:szCs w:val="24"/>
        </w:rPr>
        <w:t xml:space="preserve">oguncji z </w:t>
      </w:r>
      <w:r w:rsidR="003E4E7E" w:rsidRPr="00493BC0">
        <w:rPr>
          <w:rFonts w:ascii="Arial" w:hAnsi="Arial" w:cs="Arial"/>
          <w:sz w:val="24"/>
          <w:szCs w:val="24"/>
        </w:rPr>
        <w:t>dni</w:t>
      </w:r>
      <w:r w:rsidR="004667E4" w:rsidRPr="00493BC0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 27 stycznia 2017</w:t>
      </w:r>
      <w:r w:rsidR="004667E4" w:rsidRPr="00493BC0">
        <w:rPr>
          <w:rFonts w:ascii="Arial" w:hAnsi="Arial" w:cs="Arial"/>
          <w:sz w:val="24"/>
          <w:szCs w:val="24"/>
        </w:rPr>
        <w:t xml:space="preserve"> r</w:t>
      </w:r>
      <w:r w:rsidR="003E4E7E" w:rsidRPr="00493BC0">
        <w:rPr>
          <w:rFonts w:ascii="Arial" w:hAnsi="Arial" w:cs="Arial"/>
          <w:sz w:val="24"/>
          <w:szCs w:val="24"/>
        </w:rPr>
        <w:t>.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Wniosek </w:t>
      </w:r>
      <w:r w:rsidR="00501D90" w:rsidRPr="00493BC0">
        <w:rPr>
          <w:rFonts w:ascii="Arial" w:hAnsi="Arial" w:cs="Arial"/>
          <w:sz w:val="24"/>
          <w:szCs w:val="24"/>
        </w:rPr>
        <w:t xml:space="preserve">Powoda </w:t>
      </w:r>
      <w:r w:rsidRPr="00493BC0">
        <w:rPr>
          <w:rFonts w:ascii="Arial" w:hAnsi="Arial" w:cs="Arial"/>
          <w:sz w:val="24"/>
          <w:szCs w:val="24"/>
        </w:rPr>
        <w:t xml:space="preserve">o </w:t>
      </w:r>
      <w:r w:rsidR="00501D90" w:rsidRPr="00493BC0">
        <w:rPr>
          <w:rFonts w:ascii="Arial" w:hAnsi="Arial" w:cs="Arial"/>
          <w:sz w:val="24"/>
          <w:szCs w:val="24"/>
        </w:rPr>
        <w:t xml:space="preserve">nadanie klauzuli </w:t>
      </w:r>
      <w:r w:rsidRPr="00493BC0">
        <w:rPr>
          <w:rFonts w:ascii="Arial" w:hAnsi="Arial" w:cs="Arial"/>
          <w:sz w:val="24"/>
          <w:szCs w:val="24"/>
        </w:rPr>
        <w:t>wykona</w:t>
      </w:r>
      <w:r w:rsidR="00501D90" w:rsidRPr="00493BC0">
        <w:rPr>
          <w:rFonts w:ascii="Arial" w:hAnsi="Arial" w:cs="Arial"/>
          <w:sz w:val="24"/>
          <w:szCs w:val="24"/>
        </w:rPr>
        <w:t>lności</w:t>
      </w:r>
      <w:r w:rsidRPr="00493BC0">
        <w:rPr>
          <w:rFonts w:ascii="Arial" w:hAnsi="Arial" w:cs="Arial"/>
          <w:sz w:val="24"/>
          <w:szCs w:val="24"/>
        </w:rPr>
        <w:t xml:space="preserve"> wyrok</w:t>
      </w:r>
      <w:r w:rsidR="00501D90" w:rsidRPr="00493BC0">
        <w:rPr>
          <w:rFonts w:ascii="Arial" w:hAnsi="Arial" w:cs="Arial"/>
          <w:sz w:val="24"/>
          <w:szCs w:val="24"/>
        </w:rPr>
        <w:t xml:space="preserve">owi Sądu Apelacyjnego </w:t>
      </w:r>
      <w:r w:rsidR="00DA5B0E" w:rsidRPr="00493BC0">
        <w:rPr>
          <w:rFonts w:ascii="Arial" w:hAnsi="Arial" w:cs="Arial"/>
          <w:sz w:val="24"/>
          <w:szCs w:val="24"/>
        </w:rPr>
        <w:br/>
      </w:r>
      <w:r w:rsidR="00501D90" w:rsidRPr="00493BC0">
        <w:rPr>
          <w:rFonts w:ascii="Arial" w:hAnsi="Arial" w:cs="Arial"/>
          <w:sz w:val="24"/>
          <w:szCs w:val="24"/>
        </w:rPr>
        <w:t>w Krakowie</w:t>
      </w:r>
      <w:r w:rsidRPr="00493BC0">
        <w:rPr>
          <w:rFonts w:ascii="Arial" w:hAnsi="Arial" w:cs="Arial"/>
          <w:sz w:val="24"/>
          <w:szCs w:val="24"/>
        </w:rPr>
        <w:t xml:space="preserve"> z dnia 22 grudnia 2016 r. </w:t>
      </w:r>
      <w:r w:rsidR="00501D90" w:rsidRPr="00493BC0">
        <w:rPr>
          <w:rFonts w:ascii="Arial" w:hAnsi="Arial" w:cs="Arial"/>
          <w:sz w:val="24"/>
          <w:szCs w:val="24"/>
        </w:rPr>
        <w:t xml:space="preserve">- </w:t>
      </w:r>
      <w:r w:rsidRPr="00493BC0">
        <w:rPr>
          <w:rFonts w:ascii="Arial" w:hAnsi="Arial" w:cs="Arial"/>
          <w:sz w:val="24"/>
          <w:szCs w:val="24"/>
        </w:rPr>
        <w:t>I AC 1080/16</w:t>
      </w:r>
      <w:r w:rsidR="00501D90" w:rsidRPr="00493BC0">
        <w:rPr>
          <w:rFonts w:ascii="Arial" w:hAnsi="Arial" w:cs="Arial"/>
          <w:sz w:val="24"/>
          <w:szCs w:val="24"/>
        </w:rPr>
        <w:t xml:space="preserve"> - </w:t>
      </w:r>
      <w:r w:rsidRPr="00493BC0">
        <w:rPr>
          <w:rFonts w:ascii="Arial" w:hAnsi="Arial" w:cs="Arial"/>
          <w:sz w:val="24"/>
          <w:szCs w:val="24"/>
        </w:rPr>
        <w:t>zostaje oddalony.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501D90" w:rsidP="00C219B4">
      <w:pPr>
        <w:spacing w:line="360" w:lineRule="auto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Koszty postępowania ponosi Powód</w:t>
      </w:r>
      <w:r w:rsidR="003E4E7E" w:rsidRPr="00493BC0">
        <w:rPr>
          <w:rFonts w:ascii="Arial" w:hAnsi="Arial" w:cs="Arial"/>
          <w:sz w:val="24"/>
          <w:szCs w:val="24"/>
        </w:rPr>
        <w:t>.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Wartość </w:t>
      </w:r>
      <w:r w:rsidR="00073A6F" w:rsidRPr="00493BC0">
        <w:rPr>
          <w:rFonts w:ascii="Arial" w:hAnsi="Arial" w:cs="Arial"/>
          <w:sz w:val="24"/>
          <w:szCs w:val="24"/>
        </w:rPr>
        <w:t xml:space="preserve">przedmiotu postępowania </w:t>
      </w:r>
      <w:r w:rsidRPr="00493BC0">
        <w:rPr>
          <w:rFonts w:ascii="Arial" w:hAnsi="Arial" w:cs="Arial"/>
          <w:sz w:val="24"/>
          <w:szCs w:val="24"/>
        </w:rPr>
        <w:t>ustalono na 4</w:t>
      </w:r>
      <w:r w:rsidR="00073A6F" w:rsidRPr="00493BC0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>000 EUR.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73A6F" w:rsidRPr="00493BC0" w:rsidRDefault="00073A6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727FBE" w:rsidRPr="00493BC0" w:rsidRDefault="00727FB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073A6F" w:rsidP="00C219B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3BC0">
        <w:rPr>
          <w:rFonts w:ascii="Arial" w:hAnsi="Arial" w:cs="Arial"/>
          <w:b/>
          <w:sz w:val="24"/>
          <w:szCs w:val="24"/>
          <w:u w:val="single"/>
        </w:rPr>
        <w:t>Uzasadnienie</w:t>
      </w:r>
      <w:r w:rsidR="003E4E7E" w:rsidRPr="00493BC0">
        <w:rPr>
          <w:rFonts w:ascii="Arial" w:hAnsi="Arial" w:cs="Arial"/>
          <w:b/>
          <w:sz w:val="24"/>
          <w:szCs w:val="24"/>
          <w:u w:val="single"/>
        </w:rPr>
        <w:t>: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I.</w:t>
      </w:r>
    </w:p>
    <w:p w:rsidR="00037126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1. </w:t>
      </w:r>
    </w:p>
    <w:p w:rsidR="003E4E7E" w:rsidRPr="00493BC0" w:rsidRDefault="003E4E7E" w:rsidP="000371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W dniu 15 lipca 2013 r. Pozwany, niemiecki nadawca</w:t>
      </w:r>
      <w:r w:rsidR="001D5BC4" w:rsidRPr="00493BC0">
        <w:rPr>
          <w:rFonts w:ascii="Arial" w:hAnsi="Arial" w:cs="Arial"/>
          <w:sz w:val="24"/>
          <w:szCs w:val="24"/>
        </w:rPr>
        <w:t xml:space="preserve"> telewizyjny</w:t>
      </w:r>
      <w:r w:rsidRPr="00493BC0">
        <w:rPr>
          <w:rFonts w:ascii="Arial" w:hAnsi="Arial" w:cs="Arial"/>
          <w:sz w:val="24"/>
          <w:szCs w:val="24"/>
        </w:rPr>
        <w:t>, opublikował na swojej stronie internetowej następując</w:t>
      </w:r>
      <w:r w:rsidR="000A695F" w:rsidRPr="00493BC0">
        <w:rPr>
          <w:rFonts w:ascii="Arial" w:hAnsi="Arial" w:cs="Arial"/>
          <w:sz w:val="24"/>
          <w:szCs w:val="24"/>
        </w:rPr>
        <w:t>ą</w:t>
      </w:r>
      <w:r w:rsidR="00D62A10" w:rsidRPr="00493BC0">
        <w:rPr>
          <w:rFonts w:ascii="Arial" w:hAnsi="Arial" w:cs="Arial"/>
          <w:sz w:val="24"/>
          <w:szCs w:val="24"/>
        </w:rPr>
        <w:t>,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0A695F" w:rsidRPr="00493BC0">
        <w:rPr>
          <w:rFonts w:ascii="Arial" w:hAnsi="Arial" w:cs="Arial"/>
          <w:sz w:val="24"/>
          <w:szCs w:val="24"/>
        </w:rPr>
        <w:t>prze</w:t>
      </w:r>
      <w:r w:rsidRPr="00493BC0">
        <w:rPr>
          <w:rFonts w:ascii="Arial" w:hAnsi="Arial" w:cs="Arial"/>
          <w:sz w:val="24"/>
          <w:szCs w:val="24"/>
        </w:rPr>
        <w:t>tłumacz</w:t>
      </w:r>
      <w:r w:rsidR="000A695F" w:rsidRPr="00493BC0">
        <w:rPr>
          <w:rFonts w:ascii="Arial" w:hAnsi="Arial" w:cs="Arial"/>
          <w:sz w:val="24"/>
          <w:szCs w:val="24"/>
        </w:rPr>
        <w:t>oną z j. francuskiego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D62A10" w:rsidRPr="00493BC0">
        <w:rPr>
          <w:rFonts w:ascii="Arial" w:hAnsi="Arial" w:cs="Arial"/>
          <w:sz w:val="24"/>
          <w:szCs w:val="24"/>
        </w:rPr>
        <w:t>z</w:t>
      </w:r>
      <w:r w:rsidR="000A695F" w:rsidRPr="00493BC0">
        <w:rPr>
          <w:rFonts w:ascii="Arial" w:hAnsi="Arial" w:cs="Arial"/>
          <w:sz w:val="24"/>
          <w:szCs w:val="24"/>
        </w:rPr>
        <w:t>apowied</w:t>
      </w:r>
      <w:r w:rsidR="00D62A10" w:rsidRPr="00493BC0">
        <w:rPr>
          <w:rFonts w:ascii="Arial" w:hAnsi="Arial" w:cs="Arial"/>
          <w:sz w:val="24"/>
          <w:szCs w:val="24"/>
        </w:rPr>
        <w:t xml:space="preserve">ź </w:t>
      </w:r>
      <w:r w:rsidRPr="00493BC0">
        <w:rPr>
          <w:rFonts w:ascii="Arial" w:hAnsi="Arial" w:cs="Arial"/>
          <w:sz w:val="24"/>
          <w:szCs w:val="24"/>
        </w:rPr>
        <w:t xml:space="preserve">audycji nadawanej przez </w:t>
      </w:r>
      <w:r w:rsidR="000A695F" w:rsidRPr="00493BC0">
        <w:rPr>
          <w:rFonts w:ascii="Arial" w:hAnsi="Arial" w:cs="Arial"/>
          <w:sz w:val="24"/>
          <w:szCs w:val="24"/>
        </w:rPr>
        <w:t xml:space="preserve">stację </w:t>
      </w:r>
      <w:r w:rsidRPr="00493BC0">
        <w:rPr>
          <w:rFonts w:ascii="Arial" w:hAnsi="Arial" w:cs="Arial"/>
          <w:sz w:val="24"/>
          <w:szCs w:val="24"/>
        </w:rPr>
        <w:t>telewiz</w:t>
      </w:r>
      <w:r w:rsidR="000A695F" w:rsidRPr="00493BC0">
        <w:rPr>
          <w:rFonts w:ascii="Arial" w:hAnsi="Arial" w:cs="Arial"/>
          <w:sz w:val="24"/>
          <w:szCs w:val="24"/>
        </w:rPr>
        <w:t>yjną</w:t>
      </w:r>
      <w:r w:rsidRPr="00493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BC0">
        <w:rPr>
          <w:rFonts w:ascii="Arial" w:hAnsi="Arial" w:cs="Arial"/>
          <w:sz w:val="24"/>
          <w:szCs w:val="24"/>
        </w:rPr>
        <w:t>Arte</w:t>
      </w:r>
      <w:proofErr w:type="spellEnd"/>
      <w:r w:rsidRPr="00493BC0">
        <w:rPr>
          <w:rFonts w:ascii="Arial" w:hAnsi="Arial" w:cs="Arial"/>
          <w:sz w:val="24"/>
          <w:szCs w:val="24"/>
        </w:rPr>
        <w:t>: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727FBE" w:rsidRDefault="00727FB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37126" w:rsidRPr="00493BC0" w:rsidRDefault="00037126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D62A10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>3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727FBE" w:rsidRPr="00493BC0">
        <w:rPr>
          <w:rFonts w:ascii="Arial" w:hAnsi="Arial" w:cs="Arial"/>
          <w:sz w:val="24"/>
          <w:szCs w:val="24"/>
        </w:rPr>
        <w:t>-</w:t>
      </w:r>
    </w:p>
    <w:p w:rsidR="00727FBE" w:rsidRPr="00493BC0" w:rsidRDefault="00727FB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5BC4" w:rsidRPr="001D5BC4" w:rsidRDefault="001D5BC4" w:rsidP="00C219B4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D5BC4">
        <w:rPr>
          <w:rFonts w:ascii="Arial" w:hAnsi="Arial" w:cs="Arial"/>
          <w:b/>
          <w:sz w:val="24"/>
          <w:szCs w:val="24"/>
        </w:rPr>
        <w:t xml:space="preserve">„Zagubione skarby filmowe </w:t>
      </w:r>
    </w:p>
    <w:p w:rsidR="001D5BC4" w:rsidRPr="001D5BC4" w:rsidRDefault="001D5BC4" w:rsidP="00C219B4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:rsidR="001D5BC4" w:rsidRPr="001D5BC4" w:rsidRDefault="001D5BC4" w:rsidP="00C219B4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D5BC4">
        <w:rPr>
          <w:rFonts w:ascii="Arial" w:hAnsi="Arial" w:cs="Arial"/>
          <w:b/>
          <w:sz w:val="24"/>
          <w:szCs w:val="24"/>
        </w:rPr>
        <w:t>1945. Wyzwolenie obozów koncentracyjnych</w:t>
      </w:r>
    </w:p>
    <w:p w:rsidR="001D5BC4" w:rsidRPr="001D5BC4" w:rsidRDefault="001D5BC4" w:rsidP="00C219B4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1D5BC4" w:rsidRPr="00493BC0" w:rsidRDefault="001D5BC4" w:rsidP="00C219B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Niemcy, kwiecień 1945. Na kilka dni przed końcem wojny, postępujące na froncie zachodnim oddziały alianckie otwierają liczne obozy pracy oraz obozy koncentracyjne – i pokazują światu przerażające świadectwa nazistowskiego terroru. Odkrycie polskich obozów zagłady Majdanek i Oświęcim przez żołnierzy radzieckich w lipcu 1944 r. i styczniu 1945 r. nie wywołało jeszcze takiego wzburzenia wśród aliantów.</w:t>
      </w:r>
      <w:r w:rsidR="00AF125F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Dopiero, gdy Amerykanie odkryli niemieckie obozy </w:t>
      </w:r>
      <w:proofErr w:type="spellStart"/>
      <w:r w:rsidRPr="00493BC0">
        <w:rPr>
          <w:rFonts w:ascii="Arial" w:hAnsi="Arial" w:cs="Arial"/>
          <w:sz w:val="24"/>
          <w:szCs w:val="24"/>
        </w:rPr>
        <w:t>Ohrdruf</w:t>
      </w:r>
      <w:proofErr w:type="spellEnd"/>
      <w:r w:rsidRPr="00493BC0">
        <w:rPr>
          <w:rFonts w:ascii="Arial" w:hAnsi="Arial" w:cs="Arial"/>
          <w:sz w:val="24"/>
          <w:szCs w:val="24"/>
        </w:rPr>
        <w:t>, Buchenwald i Dachau,</w:t>
      </w:r>
      <w:r w:rsidR="00AF125F" w:rsidRPr="00493BC0">
        <w:rPr>
          <w:rFonts w:ascii="Arial" w:hAnsi="Arial" w:cs="Arial"/>
          <w:sz w:val="24"/>
          <w:szCs w:val="24"/>
        </w:rPr>
        <w:t xml:space="preserve"> ujawnił</w:t>
      </w:r>
      <w:r w:rsidRPr="00493BC0">
        <w:rPr>
          <w:rFonts w:ascii="Arial" w:hAnsi="Arial" w:cs="Arial"/>
          <w:sz w:val="24"/>
          <w:szCs w:val="24"/>
        </w:rPr>
        <w:t xml:space="preserve"> się </w:t>
      </w:r>
      <w:r w:rsidR="00AF125F" w:rsidRPr="00493BC0">
        <w:rPr>
          <w:rFonts w:ascii="Arial" w:hAnsi="Arial" w:cs="Arial"/>
          <w:sz w:val="24"/>
          <w:szCs w:val="24"/>
        </w:rPr>
        <w:t xml:space="preserve">cały </w:t>
      </w:r>
      <w:r w:rsidR="005A33B2" w:rsidRPr="00493BC0">
        <w:rPr>
          <w:rFonts w:ascii="Arial" w:hAnsi="Arial" w:cs="Arial"/>
          <w:sz w:val="24"/>
          <w:szCs w:val="24"/>
        </w:rPr>
        <w:t>rozmiar</w:t>
      </w:r>
      <w:r w:rsidRPr="00493BC0">
        <w:rPr>
          <w:rFonts w:ascii="Arial" w:hAnsi="Arial" w:cs="Arial"/>
          <w:sz w:val="24"/>
          <w:szCs w:val="24"/>
        </w:rPr>
        <w:t xml:space="preserve"> nazistowski</w:t>
      </w:r>
      <w:r w:rsidR="005A33B2" w:rsidRPr="00493BC0">
        <w:rPr>
          <w:rFonts w:ascii="Arial" w:hAnsi="Arial" w:cs="Arial"/>
          <w:sz w:val="24"/>
          <w:szCs w:val="24"/>
        </w:rPr>
        <w:t>ch okrucieństw</w:t>
      </w:r>
      <w:r w:rsidRPr="00493BC0">
        <w:rPr>
          <w:rFonts w:ascii="Arial" w:hAnsi="Arial" w:cs="Arial"/>
          <w:sz w:val="24"/>
          <w:szCs w:val="24"/>
        </w:rPr>
        <w:t>. W bezpośredniej reakcji trzej generałowie alianccy podjęli następujące decyzje: natychmiastowa i wyczerpująca dokumentacja okrucieństwa, konfrontacja ludności niemieckiej ze zbrodniami nazistowskimi oraz inspekcja oboz</w:t>
      </w:r>
      <w:r w:rsidR="005A33B2" w:rsidRPr="00493BC0">
        <w:rPr>
          <w:rFonts w:ascii="Arial" w:hAnsi="Arial" w:cs="Arial"/>
          <w:sz w:val="24"/>
          <w:szCs w:val="24"/>
        </w:rPr>
        <w:t>ów przez innych polityków...</w:t>
      </w:r>
      <w:r w:rsidRPr="00493BC0">
        <w:rPr>
          <w:rFonts w:ascii="Arial" w:hAnsi="Arial" w:cs="Arial"/>
          <w:sz w:val="24"/>
          <w:szCs w:val="24"/>
        </w:rPr>
        <w:t>"</w:t>
      </w:r>
    </w:p>
    <w:p w:rsidR="001D5BC4" w:rsidRPr="00493BC0" w:rsidRDefault="001D5BC4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37126" w:rsidRDefault="005A33B2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2. </w:t>
      </w:r>
    </w:p>
    <w:p w:rsidR="005A33B2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W dniu 19 lipca 2013 r. Ambasada Rzeczypospolite</w:t>
      </w:r>
      <w:r w:rsidR="005A33B2" w:rsidRPr="00493BC0">
        <w:rPr>
          <w:rFonts w:ascii="Arial" w:hAnsi="Arial" w:cs="Arial"/>
          <w:sz w:val="24"/>
          <w:szCs w:val="24"/>
        </w:rPr>
        <w:t xml:space="preserve">j Polskiej w Niemczech wyraziła </w:t>
      </w:r>
      <w:r w:rsidRPr="00493BC0">
        <w:rPr>
          <w:rFonts w:ascii="Arial" w:hAnsi="Arial" w:cs="Arial"/>
          <w:sz w:val="24"/>
          <w:szCs w:val="24"/>
        </w:rPr>
        <w:t xml:space="preserve">sprzeciw wobec </w:t>
      </w:r>
      <w:r w:rsidR="0063668D" w:rsidRPr="00493BC0">
        <w:rPr>
          <w:rFonts w:ascii="Arial" w:hAnsi="Arial" w:cs="Arial"/>
          <w:sz w:val="24"/>
          <w:szCs w:val="24"/>
        </w:rPr>
        <w:t>sformułowania</w:t>
      </w:r>
      <w:r w:rsidRPr="00493BC0">
        <w:rPr>
          <w:rFonts w:ascii="Arial" w:hAnsi="Arial" w:cs="Arial"/>
          <w:sz w:val="24"/>
          <w:szCs w:val="24"/>
        </w:rPr>
        <w:t xml:space="preserve"> "polskie obozy zagłady". </w:t>
      </w:r>
      <w:r w:rsidR="0063668D" w:rsidRPr="00493BC0">
        <w:rPr>
          <w:rFonts w:ascii="Arial" w:hAnsi="Arial" w:cs="Arial"/>
          <w:sz w:val="24"/>
          <w:szCs w:val="24"/>
        </w:rPr>
        <w:t xml:space="preserve">Tego samego dnia </w:t>
      </w:r>
      <w:r w:rsidRPr="00493BC0">
        <w:rPr>
          <w:rFonts w:ascii="Arial" w:hAnsi="Arial" w:cs="Arial"/>
          <w:sz w:val="24"/>
          <w:szCs w:val="24"/>
        </w:rPr>
        <w:t>Pozwany</w:t>
      </w:r>
      <w:r w:rsidR="0063668D" w:rsidRPr="00493BC0">
        <w:rPr>
          <w:rFonts w:ascii="Arial" w:hAnsi="Arial" w:cs="Arial"/>
          <w:sz w:val="24"/>
          <w:szCs w:val="24"/>
        </w:rPr>
        <w:t xml:space="preserve"> skorygował tekst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63668D" w:rsidRPr="00493BC0">
        <w:rPr>
          <w:rFonts w:ascii="Arial" w:hAnsi="Arial" w:cs="Arial"/>
          <w:sz w:val="24"/>
          <w:szCs w:val="24"/>
        </w:rPr>
        <w:t>który posiadał następujące brzmienie</w:t>
      </w:r>
      <w:r w:rsidRPr="00493BC0">
        <w:rPr>
          <w:rFonts w:ascii="Arial" w:hAnsi="Arial" w:cs="Arial"/>
          <w:sz w:val="24"/>
          <w:szCs w:val="24"/>
        </w:rPr>
        <w:t>: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"Odkrycie niemieckich obozów zagłady na terytor</w:t>
      </w:r>
      <w:r w:rsidR="00726251" w:rsidRPr="00493BC0">
        <w:rPr>
          <w:rFonts w:ascii="Arial" w:hAnsi="Arial" w:cs="Arial"/>
          <w:sz w:val="24"/>
          <w:szCs w:val="24"/>
        </w:rPr>
        <w:t xml:space="preserve">ium Polski Majdanek </w:t>
      </w:r>
      <w:r w:rsidR="00DA5B0E" w:rsidRPr="00493BC0">
        <w:rPr>
          <w:rFonts w:ascii="Arial" w:hAnsi="Arial" w:cs="Arial"/>
          <w:sz w:val="24"/>
          <w:szCs w:val="24"/>
        </w:rPr>
        <w:br/>
        <w:t xml:space="preserve"> </w:t>
      </w:r>
      <w:r w:rsidR="00DA5B0E" w:rsidRPr="00493BC0">
        <w:rPr>
          <w:rFonts w:ascii="Arial" w:hAnsi="Arial" w:cs="Arial"/>
          <w:sz w:val="24"/>
          <w:szCs w:val="24"/>
        </w:rPr>
        <w:tab/>
      </w:r>
      <w:r w:rsidR="00726251" w:rsidRPr="00493BC0">
        <w:rPr>
          <w:rFonts w:ascii="Arial" w:hAnsi="Arial" w:cs="Arial"/>
          <w:sz w:val="24"/>
          <w:szCs w:val="24"/>
        </w:rPr>
        <w:t>i Auschwitz</w:t>
      </w:r>
      <w:r w:rsidRPr="00493BC0">
        <w:rPr>
          <w:rFonts w:ascii="Arial" w:hAnsi="Arial" w:cs="Arial"/>
          <w:sz w:val="24"/>
          <w:szCs w:val="24"/>
        </w:rPr>
        <w:t>..."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37126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3. </w:t>
      </w:r>
    </w:p>
    <w:p w:rsidR="003E4E7E" w:rsidRPr="00493BC0" w:rsidRDefault="00726251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Powód</w:t>
      </w:r>
      <w:r w:rsidR="003E4E7E" w:rsidRPr="00493BC0">
        <w:rPr>
          <w:rFonts w:ascii="Arial" w:hAnsi="Arial" w:cs="Arial"/>
          <w:sz w:val="24"/>
          <w:szCs w:val="24"/>
        </w:rPr>
        <w:t xml:space="preserve"> jest obywatelem polskim i były</w:t>
      </w:r>
      <w:r w:rsidRPr="00493BC0">
        <w:rPr>
          <w:rFonts w:ascii="Arial" w:hAnsi="Arial" w:cs="Arial"/>
          <w:sz w:val="24"/>
          <w:szCs w:val="24"/>
        </w:rPr>
        <w:t>m</w:t>
      </w:r>
      <w:r w:rsidR="003E4E7E" w:rsidRPr="00493BC0">
        <w:rPr>
          <w:rFonts w:ascii="Arial" w:hAnsi="Arial" w:cs="Arial"/>
          <w:sz w:val="24"/>
          <w:szCs w:val="24"/>
        </w:rPr>
        <w:t xml:space="preserve"> wię</w:t>
      </w:r>
      <w:r w:rsidRPr="00493BC0">
        <w:rPr>
          <w:rFonts w:ascii="Arial" w:hAnsi="Arial" w:cs="Arial"/>
          <w:sz w:val="24"/>
          <w:szCs w:val="24"/>
        </w:rPr>
        <w:t xml:space="preserve">źniem obozów koncentracyjnych </w:t>
      </w:r>
      <w:r w:rsidR="003E4E7E" w:rsidRPr="00493BC0">
        <w:rPr>
          <w:rFonts w:ascii="Arial" w:hAnsi="Arial" w:cs="Arial"/>
          <w:sz w:val="24"/>
          <w:szCs w:val="24"/>
        </w:rPr>
        <w:t xml:space="preserve">Auschwitz-Birkenau i </w:t>
      </w:r>
      <w:proofErr w:type="spellStart"/>
      <w:r w:rsidR="003E4E7E" w:rsidRPr="00493BC0">
        <w:rPr>
          <w:rFonts w:ascii="Arial" w:hAnsi="Arial" w:cs="Arial"/>
          <w:sz w:val="24"/>
          <w:szCs w:val="24"/>
        </w:rPr>
        <w:t>Flossenb</w:t>
      </w:r>
      <w:r w:rsidRPr="00493BC0">
        <w:rPr>
          <w:rFonts w:ascii="Arial" w:hAnsi="Arial" w:cs="Arial"/>
          <w:sz w:val="24"/>
          <w:szCs w:val="24"/>
        </w:rPr>
        <w:t>ü</w:t>
      </w:r>
      <w:r w:rsidR="003E4E7E" w:rsidRPr="00493BC0">
        <w:rPr>
          <w:rFonts w:ascii="Arial" w:hAnsi="Arial" w:cs="Arial"/>
          <w:sz w:val="24"/>
          <w:szCs w:val="24"/>
        </w:rPr>
        <w:t>rg</w:t>
      </w:r>
      <w:proofErr w:type="spellEnd"/>
      <w:r w:rsidR="003E4E7E" w:rsidRPr="00493BC0">
        <w:rPr>
          <w:rFonts w:ascii="Arial" w:hAnsi="Arial" w:cs="Arial"/>
          <w:sz w:val="24"/>
          <w:szCs w:val="24"/>
        </w:rPr>
        <w:t xml:space="preserve">. </w:t>
      </w:r>
      <w:r w:rsidRPr="00493BC0">
        <w:rPr>
          <w:rFonts w:ascii="Arial" w:hAnsi="Arial" w:cs="Arial"/>
          <w:sz w:val="24"/>
          <w:szCs w:val="24"/>
        </w:rPr>
        <w:t xml:space="preserve">Pismem </w:t>
      </w:r>
      <w:r w:rsidR="003E4E7E" w:rsidRPr="00493BC0">
        <w:rPr>
          <w:rFonts w:ascii="Arial" w:hAnsi="Arial" w:cs="Arial"/>
          <w:sz w:val="24"/>
          <w:szCs w:val="24"/>
        </w:rPr>
        <w:t xml:space="preserve">pełnomocnika z dnia 19 lipca 2013 r., </w:t>
      </w:r>
      <w:r w:rsidR="00DA5B0E" w:rsidRPr="00493BC0">
        <w:rPr>
          <w:rFonts w:ascii="Arial" w:hAnsi="Arial" w:cs="Arial"/>
          <w:sz w:val="24"/>
          <w:szCs w:val="24"/>
        </w:rPr>
        <w:t xml:space="preserve">które wpłynęło do </w:t>
      </w:r>
      <w:r w:rsidR="003E4E7E" w:rsidRPr="00493BC0">
        <w:rPr>
          <w:rFonts w:ascii="Arial" w:hAnsi="Arial" w:cs="Arial"/>
          <w:sz w:val="24"/>
          <w:szCs w:val="24"/>
        </w:rPr>
        <w:t>Pozwanego w dniu 29 lipca</w:t>
      </w:r>
      <w:r w:rsidR="00E71E5C" w:rsidRPr="00493BC0">
        <w:rPr>
          <w:rFonts w:ascii="Arial" w:hAnsi="Arial" w:cs="Arial"/>
          <w:sz w:val="24"/>
          <w:szCs w:val="24"/>
        </w:rPr>
        <w:t xml:space="preserve"> 2013 r.,</w:t>
      </w:r>
    </w:p>
    <w:p w:rsidR="00DA5B0E" w:rsidRPr="00493BC0" w:rsidRDefault="00DA5B0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E71E5C" w:rsidRPr="00493BC0" w:rsidRDefault="00E71E5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E71E5C" w:rsidRPr="00493BC0" w:rsidRDefault="00E71E5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E71E5C" w:rsidRPr="00493BC0" w:rsidRDefault="00E71E5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 w:rsidR="00E71E5C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4</w:t>
      </w:r>
      <w:r w:rsidR="00E71E5C" w:rsidRPr="00493BC0">
        <w:rPr>
          <w:rFonts w:ascii="Arial" w:hAnsi="Arial" w:cs="Arial"/>
          <w:sz w:val="24"/>
          <w:szCs w:val="24"/>
        </w:rPr>
        <w:t xml:space="preserve"> -</w:t>
      </w:r>
    </w:p>
    <w:p w:rsidR="00493BC0" w:rsidRPr="00493BC0" w:rsidRDefault="00493BC0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również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</w:t>
      </w:r>
      <w:r w:rsidR="00E71E5C" w:rsidRPr="00493BC0">
        <w:rPr>
          <w:rFonts w:ascii="Arial" w:hAnsi="Arial" w:cs="Arial"/>
          <w:sz w:val="24"/>
          <w:szCs w:val="24"/>
        </w:rPr>
        <w:t xml:space="preserve">Powód zakwestionował </w:t>
      </w:r>
      <w:r w:rsidRPr="00493BC0">
        <w:rPr>
          <w:rFonts w:ascii="Arial" w:hAnsi="Arial" w:cs="Arial"/>
          <w:sz w:val="24"/>
          <w:szCs w:val="24"/>
        </w:rPr>
        <w:t xml:space="preserve">zwrot „polskie obozy śmierci”, twierdząc, że </w:t>
      </w:r>
      <w:r w:rsidR="00B86427" w:rsidRPr="00493BC0">
        <w:rPr>
          <w:rFonts w:ascii="Arial" w:hAnsi="Arial" w:cs="Arial"/>
          <w:sz w:val="24"/>
          <w:szCs w:val="24"/>
        </w:rPr>
        <w:t xml:space="preserve">takie sformułowanie narusza </w:t>
      </w:r>
      <w:r w:rsidRPr="00493BC0">
        <w:rPr>
          <w:rFonts w:ascii="Arial" w:hAnsi="Arial" w:cs="Arial"/>
          <w:sz w:val="24"/>
          <w:szCs w:val="24"/>
        </w:rPr>
        <w:t>jego d</w:t>
      </w:r>
      <w:r w:rsidR="00B86427" w:rsidRPr="00493BC0">
        <w:rPr>
          <w:rFonts w:ascii="Arial" w:hAnsi="Arial" w:cs="Arial"/>
          <w:sz w:val="24"/>
          <w:szCs w:val="24"/>
        </w:rPr>
        <w:t>o</w:t>
      </w:r>
      <w:r w:rsidRPr="00493BC0">
        <w:rPr>
          <w:rFonts w:ascii="Arial" w:hAnsi="Arial" w:cs="Arial"/>
          <w:sz w:val="24"/>
          <w:szCs w:val="24"/>
        </w:rPr>
        <w:t>br</w:t>
      </w:r>
      <w:r w:rsidR="00B86427" w:rsidRPr="00493BC0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osobist</w:t>
      </w:r>
      <w:r w:rsidR="00B86427" w:rsidRPr="00493BC0">
        <w:rPr>
          <w:rFonts w:ascii="Arial" w:hAnsi="Arial" w:cs="Arial"/>
          <w:sz w:val="24"/>
          <w:szCs w:val="24"/>
        </w:rPr>
        <w:t>e</w:t>
      </w:r>
      <w:r w:rsidRPr="00493BC0">
        <w:rPr>
          <w:rFonts w:ascii="Arial" w:hAnsi="Arial" w:cs="Arial"/>
          <w:sz w:val="24"/>
          <w:szCs w:val="24"/>
        </w:rPr>
        <w:t>, w szczególności jego tożsamość narodową i je</w:t>
      </w:r>
      <w:r w:rsidR="00B86427" w:rsidRPr="00493BC0">
        <w:rPr>
          <w:rFonts w:ascii="Arial" w:hAnsi="Arial" w:cs="Arial"/>
          <w:sz w:val="24"/>
          <w:szCs w:val="24"/>
        </w:rPr>
        <w:t>go</w:t>
      </w:r>
      <w:r w:rsidRPr="00493BC0">
        <w:rPr>
          <w:rFonts w:ascii="Arial" w:hAnsi="Arial" w:cs="Arial"/>
          <w:sz w:val="24"/>
          <w:szCs w:val="24"/>
        </w:rPr>
        <w:t xml:space="preserve"> godnoś</w:t>
      </w:r>
      <w:r w:rsidR="00B86427" w:rsidRPr="00493BC0">
        <w:rPr>
          <w:rFonts w:ascii="Arial" w:hAnsi="Arial" w:cs="Arial"/>
          <w:sz w:val="24"/>
          <w:szCs w:val="24"/>
        </w:rPr>
        <w:t>ć</w:t>
      </w:r>
      <w:r w:rsidRPr="00493BC0">
        <w:rPr>
          <w:rFonts w:ascii="Arial" w:hAnsi="Arial" w:cs="Arial"/>
          <w:sz w:val="24"/>
          <w:szCs w:val="24"/>
        </w:rPr>
        <w:t xml:space="preserve"> narodow</w:t>
      </w:r>
      <w:r w:rsidR="00B86427" w:rsidRPr="00493BC0">
        <w:rPr>
          <w:rFonts w:ascii="Arial" w:hAnsi="Arial" w:cs="Arial"/>
          <w:sz w:val="24"/>
          <w:szCs w:val="24"/>
        </w:rPr>
        <w:t>ą</w:t>
      </w:r>
      <w:r w:rsidRPr="00493BC0">
        <w:rPr>
          <w:rFonts w:ascii="Arial" w:hAnsi="Arial" w:cs="Arial"/>
          <w:sz w:val="24"/>
          <w:szCs w:val="24"/>
        </w:rPr>
        <w:t xml:space="preserve">. Zażądał </w:t>
      </w:r>
      <w:r w:rsidR="00B86427" w:rsidRPr="00493BC0">
        <w:rPr>
          <w:rFonts w:ascii="Arial" w:hAnsi="Arial" w:cs="Arial"/>
          <w:sz w:val="24"/>
          <w:szCs w:val="24"/>
        </w:rPr>
        <w:t xml:space="preserve">opublikowania </w:t>
      </w:r>
      <w:r w:rsidRPr="00493BC0">
        <w:rPr>
          <w:rFonts w:ascii="Arial" w:hAnsi="Arial" w:cs="Arial"/>
          <w:sz w:val="24"/>
          <w:szCs w:val="24"/>
        </w:rPr>
        <w:t>sformułowan</w:t>
      </w:r>
      <w:r w:rsidR="00B86427" w:rsidRPr="00493BC0">
        <w:rPr>
          <w:rFonts w:ascii="Arial" w:hAnsi="Arial" w:cs="Arial"/>
          <w:sz w:val="24"/>
          <w:szCs w:val="24"/>
        </w:rPr>
        <w:t>ej</w:t>
      </w:r>
      <w:r w:rsidRPr="00493BC0">
        <w:rPr>
          <w:rFonts w:ascii="Arial" w:hAnsi="Arial" w:cs="Arial"/>
          <w:sz w:val="24"/>
          <w:szCs w:val="24"/>
        </w:rPr>
        <w:t xml:space="preserve"> przez </w:t>
      </w:r>
      <w:r w:rsidR="00B86427" w:rsidRPr="00493BC0">
        <w:rPr>
          <w:rFonts w:ascii="Arial" w:hAnsi="Arial" w:cs="Arial"/>
          <w:sz w:val="24"/>
          <w:szCs w:val="24"/>
        </w:rPr>
        <w:t xml:space="preserve">siebie treści </w:t>
      </w:r>
      <w:r w:rsidRPr="00493BC0">
        <w:rPr>
          <w:rFonts w:ascii="Arial" w:hAnsi="Arial" w:cs="Arial"/>
          <w:sz w:val="24"/>
          <w:szCs w:val="24"/>
        </w:rPr>
        <w:t xml:space="preserve">przeprosin w języku niemieckim i polskim w polskiej gazecie </w:t>
      </w:r>
      <w:r w:rsidR="00B86427" w:rsidRPr="00493BC0">
        <w:rPr>
          <w:rFonts w:ascii="Arial" w:hAnsi="Arial" w:cs="Arial"/>
          <w:sz w:val="24"/>
          <w:szCs w:val="24"/>
        </w:rPr>
        <w:t>oraz</w:t>
      </w:r>
      <w:r w:rsidRPr="00493BC0">
        <w:rPr>
          <w:rFonts w:ascii="Arial" w:hAnsi="Arial" w:cs="Arial"/>
          <w:sz w:val="24"/>
          <w:szCs w:val="24"/>
        </w:rPr>
        <w:t xml:space="preserve"> na stronie </w:t>
      </w:r>
      <w:r w:rsidR="00B86427" w:rsidRPr="00493BC0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>ozwane</w:t>
      </w:r>
      <w:r w:rsidR="00B86427" w:rsidRPr="00493BC0">
        <w:rPr>
          <w:rFonts w:ascii="Arial" w:hAnsi="Arial" w:cs="Arial"/>
          <w:sz w:val="24"/>
          <w:szCs w:val="24"/>
        </w:rPr>
        <w:t>go</w:t>
      </w:r>
      <w:r w:rsidRPr="00493BC0">
        <w:rPr>
          <w:rFonts w:ascii="Arial" w:hAnsi="Arial" w:cs="Arial"/>
          <w:sz w:val="24"/>
          <w:szCs w:val="24"/>
        </w:rPr>
        <w:t xml:space="preserve">, jak również </w:t>
      </w:r>
      <w:r w:rsidR="00C55839" w:rsidRPr="00493BC0">
        <w:rPr>
          <w:rFonts w:ascii="Arial" w:hAnsi="Arial" w:cs="Arial"/>
          <w:sz w:val="24"/>
          <w:szCs w:val="24"/>
        </w:rPr>
        <w:t>za</w:t>
      </w:r>
      <w:r w:rsidRPr="00493BC0">
        <w:rPr>
          <w:rFonts w:ascii="Arial" w:hAnsi="Arial" w:cs="Arial"/>
          <w:sz w:val="24"/>
          <w:szCs w:val="24"/>
        </w:rPr>
        <w:t xml:space="preserve">płaty 50.000 </w:t>
      </w:r>
      <w:proofErr w:type="gramStart"/>
      <w:r w:rsidR="00C55839" w:rsidRPr="00493BC0">
        <w:rPr>
          <w:rFonts w:ascii="Arial" w:hAnsi="Arial" w:cs="Arial"/>
          <w:sz w:val="24"/>
          <w:szCs w:val="24"/>
        </w:rPr>
        <w:t>polskich</w:t>
      </w:r>
      <w:proofErr w:type="gramEnd"/>
      <w:r w:rsidR="00C55839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złotych </w:t>
      </w:r>
      <w:r w:rsidR="00C55839" w:rsidRPr="00493BC0">
        <w:rPr>
          <w:rFonts w:ascii="Arial" w:hAnsi="Arial" w:cs="Arial"/>
          <w:sz w:val="24"/>
          <w:szCs w:val="24"/>
        </w:rPr>
        <w:t>na rzecz S</w:t>
      </w:r>
      <w:r w:rsidRPr="00493BC0">
        <w:rPr>
          <w:rFonts w:ascii="Arial" w:hAnsi="Arial" w:cs="Arial"/>
          <w:sz w:val="24"/>
          <w:szCs w:val="24"/>
        </w:rPr>
        <w:t xml:space="preserve">towarzyszenia „Patria Nostra”. Pismem z dnia 31 lipca 2013 </w:t>
      </w:r>
      <w:r w:rsidR="00C55839" w:rsidRPr="00493BC0">
        <w:rPr>
          <w:rFonts w:ascii="Arial" w:hAnsi="Arial" w:cs="Arial"/>
          <w:sz w:val="24"/>
          <w:szCs w:val="24"/>
        </w:rPr>
        <w:t xml:space="preserve">r. oraz z dnia </w:t>
      </w:r>
      <w:r w:rsidRPr="00493BC0">
        <w:rPr>
          <w:rFonts w:ascii="Arial" w:hAnsi="Arial" w:cs="Arial"/>
          <w:sz w:val="24"/>
          <w:szCs w:val="24"/>
        </w:rPr>
        <w:t>15 sierpnia 2013 r</w:t>
      </w:r>
      <w:r w:rsidR="00C55839" w:rsidRPr="00493BC0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C55839" w:rsidRPr="00493BC0">
        <w:rPr>
          <w:rFonts w:ascii="Arial" w:hAnsi="Arial" w:cs="Arial"/>
          <w:sz w:val="24"/>
          <w:szCs w:val="24"/>
        </w:rPr>
        <w:t xml:space="preserve">Pozwany </w:t>
      </w:r>
      <w:r w:rsidRPr="00493BC0">
        <w:rPr>
          <w:rFonts w:ascii="Arial" w:hAnsi="Arial" w:cs="Arial"/>
          <w:sz w:val="24"/>
          <w:szCs w:val="24"/>
        </w:rPr>
        <w:t xml:space="preserve">przeprosił </w:t>
      </w:r>
      <w:r w:rsidR="00C55839" w:rsidRPr="00493BC0">
        <w:rPr>
          <w:rFonts w:ascii="Arial" w:hAnsi="Arial" w:cs="Arial"/>
          <w:sz w:val="24"/>
          <w:szCs w:val="24"/>
        </w:rPr>
        <w:t xml:space="preserve">Powoda za sformułowanie </w:t>
      </w:r>
      <w:r w:rsidRPr="00493BC0">
        <w:rPr>
          <w:rFonts w:ascii="Arial" w:hAnsi="Arial" w:cs="Arial"/>
          <w:sz w:val="24"/>
          <w:szCs w:val="24"/>
        </w:rPr>
        <w:t>„polski</w:t>
      </w:r>
      <w:r w:rsidR="00C55839" w:rsidRPr="00493BC0">
        <w:rPr>
          <w:rFonts w:ascii="Arial" w:hAnsi="Arial" w:cs="Arial"/>
          <w:sz w:val="24"/>
          <w:szCs w:val="24"/>
        </w:rPr>
        <w:t>e</w:t>
      </w:r>
      <w:r w:rsidRPr="00493BC0">
        <w:rPr>
          <w:rFonts w:ascii="Arial" w:hAnsi="Arial" w:cs="Arial"/>
          <w:sz w:val="24"/>
          <w:szCs w:val="24"/>
        </w:rPr>
        <w:t xml:space="preserve"> ob</w:t>
      </w:r>
      <w:r w:rsidR="00C55839" w:rsidRPr="00493BC0">
        <w:rPr>
          <w:rFonts w:ascii="Arial" w:hAnsi="Arial" w:cs="Arial"/>
          <w:sz w:val="24"/>
          <w:szCs w:val="24"/>
        </w:rPr>
        <w:t>o</w:t>
      </w:r>
      <w:r w:rsidRPr="00493BC0">
        <w:rPr>
          <w:rFonts w:ascii="Arial" w:hAnsi="Arial" w:cs="Arial"/>
          <w:sz w:val="24"/>
          <w:szCs w:val="24"/>
        </w:rPr>
        <w:t>z</w:t>
      </w:r>
      <w:r w:rsidR="00C55839" w:rsidRPr="00493BC0">
        <w:rPr>
          <w:rFonts w:ascii="Arial" w:hAnsi="Arial" w:cs="Arial"/>
          <w:sz w:val="24"/>
          <w:szCs w:val="24"/>
        </w:rPr>
        <w:t>y</w:t>
      </w:r>
      <w:r w:rsidRPr="00493BC0">
        <w:rPr>
          <w:rFonts w:ascii="Arial" w:hAnsi="Arial" w:cs="Arial"/>
          <w:sz w:val="24"/>
          <w:szCs w:val="24"/>
        </w:rPr>
        <w:t xml:space="preserve"> śmierci” i wyraził </w:t>
      </w:r>
      <w:r w:rsidR="00C55839" w:rsidRPr="00493BC0">
        <w:rPr>
          <w:rFonts w:ascii="Arial" w:hAnsi="Arial" w:cs="Arial"/>
          <w:sz w:val="24"/>
          <w:szCs w:val="24"/>
        </w:rPr>
        <w:t xml:space="preserve">swój </w:t>
      </w:r>
      <w:r w:rsidRPr="00493BC0">
        <w:rPr>
          <w:rFonts w:ascii="Arial" w:hAnsi="Arial" w:cs="Arial"/>
          <w:sz w:val="24"/>
          <w:szCs w:val="24"/>
        </w:rPr>
        <w:t xml:space="preserve">żal. W </w:t>
      </w:r>
      <w:r w:rsidR="00C55839" w:rsidRPr="00493BC0">
        <w:rPr>
          <w:rFonts w:ascii="Arial" w:hAnsi="Arial" w:cs="Arial"/>
          <w:sz w:val="24"/>
          <w:szCs w:val="24"/>
        </w:rPr>
        <w:t xml:space="preserve">piśmie </w:t>
      </w:r>
      <w:r w:rsidRPr="00493BC0">
        <w:rPr>
          <w:rFonts w:ascii="Arial" w:hAnsi="Arial" w:cs="Arial"/>
          <w:sz w:val="24"/>
          <w:szCs w:val="24"/>
        </w:rPr>
        <w:t xml:space="preserve">z </w:t>
      </w:r>
      <w:r w:rsidR="00C55839" w:rsidRPr="00493BC0">
        <w:rPr>
          <w:rFonts w:ascii="Arial" w:hAnsi="Arial" w:cs="Arial"/>
          <w:sz w:val="24"/>
          <w:szCs w:val="24"/>
        </w:rPr>
        <w:t xml:space="preserve">dnia </w:t>
      </w:r>
      <w:r w:rsidRPr="00493BC0">
        <w:rPr>
          <w:rFonts w:ascii="Arial" w:hAnsi="Arial" w:cs="Arial"/>
          <w:sz w:val="24"/>
          <w:szCs w:val="24"/>
        </w:rPr>
        <w:t xml:space="preserve">14 sierpnia 2013 r. </w:t>
      </w:r>
      <w:r w:rsidR="005A0736" w:rsidRPr="00493BC0">
        <w:rPr>
          <w:rFonts w:ascii="Arial" w:hAnsi="Arial" w:cs="Arial"/>
          <w:sz w:val="24"/>
          <w:szCs w:val="24"/>
        </w:rPr>
        <w:t xml:space="preserve">przeprosiła również </w:t>
      </w:r>
      <w:r w:rsidR="00C55839" w:rsidRPr="00493BC0">
        <w:rPr>
          <w:rFonts w:ascii="Arial" w:hAnsi="Arial" w:cs="Arial"/>
          <w:sz w:val="24"/>
          <w:szCs w:val="24"/>
        </w:rPr>
        <w:t>s</w:t>
      </w:r>
      <w:r w:rsidRPr="00493BC0">
        <w:rPr>
          <w:rFonts w:ascii="Arial" w:hAnsi="Arial" w:cs="Arial"/>
          <w:sz w:val="24"/>
          <w:szCs w:val="24"/>
        </w:rPr>
        <w:t xml:space="preserve">tacja telewizyjna </w:t>
      </w:r>
      <w:proofErr w:type="spellStart"/>
      <w:r w:rsidRPr="00493BC0">
        <w:rPr>
          <w:rFonts w:ascii="Arial" w:hAnsi="Arial" w:cs="Arial"/>
          <w:sz w:val="24"/>
          <w:szCs w:val="24"/>
        </w:rPr>
        <w:t>Arte</w:t>
      </w:r>
      <w:proofErr w:type="spellEnd"/>
      <w:r w:rsidRPr="00493BC0">
        <w:rPr>
          <w:rFonts w:ascii="Arial" w:hAnsi="Arial" w:cs="Arial"/>
          <w:sz w:val="24"/>
          <w:szCs w:val="24"/>
        </w:rPr>
        <w:t>. W dniu 11 kwietnia 2016 r. Pozwany opublikował następując</w:t>
      </w:r>
      <w:r w:rsidR="005A0736" w:rsidRPr="00493BC0">
        <w:rPr>
          <w:rFonts w:ascii="Arial" w:hAnsi="Arial" w:cs="Arial"/>
          <w:sz w:val="24"/>
          <w:szCs w:val="24"/>
        </w:rPr>
        <w:t>e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5A0736" w:rsidRPr="00493BC0">
        <w:rPr>
          <w:rFonts w:ascii="Arial" w:hAnsi="Arial" w:cs="Arial"/>
          <w:sz w:val="24"/>
          <w:szCs w:val="24"/>
        </w:rPr>
        <w:t>sprostowanie</w:t>
      </w:r>
      <w:r w:rsidRPr="00493BC0">
        <w:rPr>
          <w:rFonts w:ascii="Arial" w:hAnsi="Arial" w:cs="Arial"/>
          <w:sz w:val="24"/>
          <w:szCs w:val="24"/>
        </w:rPr>
        <w:t>:</w:t>
      </w:r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5A0736" w:rsidRPr="00493BC0" w:rsidRDefault="005A0736" w:rsidP="00C219B4">
      <w:pPr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493BC0">
        <w:rPr>
          <w:rFonts w:ascii="Arial" w:hAnsi="Arial" w:cs="Arial"/>
          <w:b/>
          <w:sz w:val="24"/>
          <w:szCs w:val="24"/>
        </w:rPr>
        <w:t>„ZDF.</w:t>
      </w:r>
      <w:proofErr w:type="gramStart"/>
      <w:r w:rsidRPr="00493BC0">
        <w:rPr>
          <w:rFonts w:ascii="Arial" w:hAnsi="Arial" w:cs="Arial"/>
          <w:b/>
          <w:sz w:val="24"/>
          <w:szCs w:val="24"/>
        </w:rPr>
        <w:t>de</w:t>
      </w:r>
      <w:proofErr w:type="gramEnd"/>
      <w:r w:rsidRPr="00493BC0">
        <w:rPr>
          <w:rFonts w:ascii="Arial" w:hAnsi="Arial" w:cs="Arial"/>
          <w:b/>
          <w:sz w:val="24"/>
          <w:szCs w:val="24"/>
        </w:rPr>
        <w:t xml:space="preserve"> odnośnie do „Zaginione skarby filmowe”, lipiec 2013</w:t>
      </w:r>
    </w:p>
    <w:p w:rsidR="005A0736" w:rsidRPr="00493BC0" w:rsidRDefault="005A0736" w:rsidP="00C219B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5A0736" w:rsidRPr="00493BC0" w:rsidRDefault="005A0736" w:rsidP="00C219B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W opublikowanej na naszej stronie internetowej w lipcu 2013 roku zapowiedzi </w:t>
      </w:r>
      <w:r w:rsidR="00812FDC" w:rsidRPr="00493BC0">
        <w:rPr>
          <w:rFonts w:ascii="Arial" w:hAnsi="Arial" w:cs="Arial"/>
          <w:sz w:val="24"/>
          <w:szCs w:val="24"/>
        </w:rPr>
        <w:t xml:space="preserve">programu </w:t>
      </w:r>
      <w:r w:rsidRPr="00493BC0">
        <w:rPr>
          <w:rFonts w:ascii="Arial" w:hAnsi="Arial" w:cs="Arial"/>
          <w:sz w:val="24"/>
          <w:szCs w:val="24"/>
        </w:rPr>
        <w:t>dokumenta</w:t>
      </w:r>
      <w:r w:rsidR="00812FDC" w:rsidRPr="00493BC0">
        <w:rPr>
          <w:rFonts w:ascii="Arial" w:hAnsi="Arial" w:cs="Arial"/>
          <w:sz w:val="24"/>
          <w:szCs w:val="24"/>
        </w:rPr>
        <w:t>lnego</w:t>
      </w:r>
      <w:r w:rsidRPr="00493BC0">
        <w:rPr>
          <w:rFonts w:ascii="Arial" w:hAnsi="Arial" w:cs="Arial"/>
          <w:sz w:val="24"/>
          <w:szCs w:val="24"/>
        </w:rPr>
        <w:t xml:space="preserve"> „Zagubione skarby filmowe. 1945. Wyzwolenie obozów koncentracyjnych” przez pomyłkę użyto nieprawidłowego sformułowania „Polskie obozy </w:t>
      </w:r>
      <w:r w:rsidR="00812FDC" w:rsidRPr="00493BC0">
        <w:rPr>
          <w:rFonts w:ascii="Arial" w:hAnsi="Arial" w:cs="Arial"/>
          <w:sz w:val="24"/>
          <w:szCs w:val="24"/>
        </w:rPr>
        <w:t xml:space="preserve">koncentracyjne </w:t>
      </w:r>
      <w:r w:rsidRPr="00493BC0">
        <w:rPr>
          <w:rFonts w:ascii="Arial" w:hAnsi="Arial" w:cs="Arial"/>
          <w:sz w:val="24"/>
          <w:szCs w:val="24"/>
        </w:rPr>
        <w:t xml:space="preserve">Majdanek i Auschwitz”. Oczywiście chodziło o niemieckie obozy zagłady w okupowanej Polsce. Dokument nie pozostawia </w:t>
      </w:r>
      <w:r w:rsidR="00812FDC" w:rsidRPr="00493BC0">
        <w:rPr>
          <w:rFonts w:ascii="Arial" w:hAnsi="Arial" w:cs="Arial"/>
          <w:sz w:val="24"/>
          <w:szCs w:val="24"/>
        </w:rPr>
        <w:t xml:space="preserve">żadnych </w:t>
      </w:r>
      <w:proofErr w:type="gramStart"/>
      <w:r w:rsidRPr="00493BC0">
        <w:rPr>
          <w:rFonts w:ascii="Arial" w:hAnsi="Arial" w:cs="Arial"/>
          <w:sz w:val="24"/>
          <w:szCs w:val="24"/>
        </w:rPr>
        <w:t>wątpliwości co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do tych faktów. Błędne sformułowanie w zapowiedzi programu, wynikające z nieuważnego tłumaczenia dostarczonego przez stację telewizyjną ARTE, zostało niezwłocznie skorygowane.</w:t>
      </w:r>
    </w:p>
    <w:p w:rsidR="005A0736" w:rsidRPr="00493BC0" w:rsidRDefault="005A0736" w:rsidP="00C219B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Jak już wtedy wyraziliśmy, żałujemy tego nieuważnego, błędnego </w:t>
      </w:r>
      <w:r w:rsidRPr="00493BC0">
        <w:rPr>
          <w:rFonts w:ascii="Arial" w:hAnsi="Arial" w:cs="Arial"/>
          <w:sz w:val="24"/>
          <w:szCs w:val="24"/>
        </w:rPr>
        <w:br/>
        <w:t xml:space="preserve">i mylącego sformułowania oraz przepraszamy wszystkich tych, których uczucia zostały przez to </w:t>
      </w:r>
      <w:proofErr w:type="gramStart"/>
      <w:r w:rsidRPr="00493BC0">
        <w:rPr>
          <w:rFonts w:ascii="Arial" w:hAnsi="Arial" w:cs="Arial"/>
          <w:sz w:val="24"/>
          <w:szCs w:val="24"/>
        </w:rPr>
        <w:t>zranione".</w:t>
      </w:r>
      <w:proofErr w:type="gramEnd"/>
    </w:p>
    <w:p w:rsidR="003E4E7E" w:rsidRPr="00493BC0" w:rsidRDefault="003E4E7E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928EF" w:rsidRPr="00493BC0" w:rsidRDefault="000928E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928EF" w:rsidRPr="00493BC0" w:rsidRDefault="000928E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928EF" w:rsidRPr="00493BC0" w:rsidRDefault="000928E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928EF" w:rsidRPr="00493BC0" w:rsidRDefault="000928E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928EF" w:rsidRPr="00493BC0" w:rsidRDefault="000928E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928EF" w:rsidRPr="00493BC0" w:rsidRDefault="000928E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928EF" w:rsidRPr="00493BC0" w:rsidRDefault="000928EF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 xml:space="preserve">5 </w:t>
      </w:r>
      <w:r w:rsidRPr="00493BC0">
        <w:rPr>
          <w:rFonts w:ascii="Arial" w:hAnsi="Arial" w:cs="Arial"/>
          <w:sz w:val="24"/>
          <w:szCs w:val="24"/>
        </w:rPr>
        <w:t>-</w:t>
      </w:r>
    </w:p>
    <w:p w:rsidR="000928EF" w:rsidRPr="00493BC0" w:rsidRDefault="000928EF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37126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4. </w:t>
      </w:r>
    </w:p>
    <w:p w:rsidR="00375756" w:rsidRPr="00493BC0" w:rsidRDefault="004D37F6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W 2014 roku Powód wniósł przeciwko Pozwanemu pozew do Sądu Okręgowego </w:t>
      </w:r>
      <w:r w:rsidR="00AE3650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w Krakowie, w Polsce, w którym domagał się opublikowania sformułowanej przez niego treści przeprosin oraz zapłaty 50.000 </w:t>
      </w:r>
      <w:proofErr w:type="gramStart"/>
      <w:r w:rsidRPr="00493BC0">
        <w:rPr>
          <w:rFonts w:ascii="Arial" w:hAnsi="Arial" w:cs="Arial"/>
          <w:sz w:val="24"/>
          <w:szCs w:val="24"/>
        </w:rPr>
        <w:t>polskich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złotych. Pozew został oddalony. Odwołanie Powoda było częściowo skuteczne. </w:t>
      </w:r>
      <w:r w:rsidR="00067481" w:rsidRPr="00493BC0">
        <w:rPr>
          <w:rFonts w:ascii="Arial" w:hAnsi="Arial" w:cs="Arial"/>
          <w:sz w:val="24"/>
          <w:szCs w:val="24"/>
        </w:rPr>
        <w:t>W</w:t>
      </w:r>
      <w:r w:rsidRPr="00493BC0">
        <w:rPr>
          <w:rFonts w:ascii="Arial" w:hAnsi="Arial" w:cs="Arial"/>
          <w:sz w:val="24"/>
          <w:szCs w:val="24"/>
        </w:rPr>
        <w:t>yrokiem z dnia 22 grudnia 2016 roku Sąd Apelacyjny Krakowie skaza</w:t>
      </w:r>
      <w:r w:rsidR="00067481" w:rsidRPr="00493BC0">
        <w:rPr>
          <w:rFonts w:ascii="Arial" w:hAnsi="Arial" w:cs="Arial"/>
          <w:sz w:val="24"/>
          <w:szCs w:val="24"/>
        </w:rPr>
        <w:t>ł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067481" w:rsidRPr="00493BC0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 xml:space="preserve">ozwanego </w:t>
      </w:r>
      <w:r w:rsidR="00067481" w:rsidRPr="00493BC0">
        <w:rPr>
          <w:rFonts w:ascii="Arial" w:hAnsi="Arial" w:cs="Arial"/>
          <w:sz w:val="24"/>
          <w:szCs w:val="24"/>
        </w:rPr>
        <w:t xml:space="preserve">nakazując mu </w:t>
      </w:r>
      <w:r w:rsidRPr="00493BC0">
        <w:rPr>
          <w:rFonts w:ascii="Arial" w:hAnsi="Arial" w:cs="Arial"/>
          <w:sz w:val="24"/>
          <w:szCs w:val="24"/>
        </w:rPr>
        <w:t>publikacj</w:t>
      </w:r>
      <w:r w:rsidR="00067481" w:rsidRPr="00493BC0">
        <w:rPr>
          <w:rFonts w:ascii="Arial" w:hAnsi="Arial" w:cs="Arial"/>
          <w:sz w:val="24"/>
          <w:szCs w:val="24"/>
        </w:rPr>
        <w:t>ę</w:t>
      </w:r>
      <w:r w:rsidRPr="00493BC0">
        <w:rPr>
          <w:rFonts w:ascii="Arial" w:hAnsi="Arial" w:cs="Arial"/>
          <w:sz w:val="24"/>
          <w:szCs w:val="24"/>
        </w:rPr>
        <w:t xml:space="preserve"> na swojej stronie internetowej </w:t>
      </w:r>
      <w:r w:rsidR="00067481" w:rsidRPr="00493BC0">
        <w:rPr>
          <w:rFonts w:ascii="Arial" w:hAnsi="Arial" w:cs="Arial"/>
          <w:sz w:val="24"/>
          <w:szCs w:val="24"/>
        </w:rPr>
        <w:t>przeprosin następującej treści</w:t>
      </w:r>
      <w:r w:rsidR="00375756" w:rsidRPr="00493BC0">
        <w:rPr>
          <w:rFonts w:ascii="Arial" w:hAnsi="Arial" w:cs="Arial"/>
          <w:sz w:val="24"/>
          <w:szCs w:val="24"/>
        </w:rPr>
        <w:t>:</w:t>
      </w:r>
    </w:p>
    <w:p w:rsidR="00574C89" w:rsidRPr="00493BC0" w:rsidRDefault="00574C89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375756" w:rsidRPr="00493BC0" w:rsidRDefault="00375756" w:rsidP="00C219B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„Pozwan</w:t>
      </w:r>
      <w:r w:rsidR="00B150A0" w:rsidRPr="00493BC0">
        <w:rPr>
          <w:rFonts w:ascii="Arial" w:hAnsi="Arial" w:cs="Arial"/>
          <w:sz w:val="24"/>
          <w:szCs w:val="24"/>
        </w:rPr>
        <w:t>y zostaje</w:t>
      </w:r>
      <w:r w:rsidR="00574C89" w:rsidRPr="00493BC0">
        <w:rPr>
          <w:rFonts w:ascii="Arial" w:hAnsi="Arial" w:cs="Arial"/>
          <w:sz w:val="24"/>
          <w:szCs w:val="24"/>
        </w:rPr>
        <w:t xml:space="preserve"> zobowiąz</w:t>
      </w:r>
      <w:r w:rsidR="00B150A0" w:rsidRPr="00493BC0">
        <w:rPr>
          <w:rFonts w:ascii="Arial" w:hAnsi="Arial" w:cs="Arial"/>
          <w:sz w:val="24"/>
          <w:szCs w:val="24"/>
        </w:rPr>
        <w:t>any</w:t>
      </w:r>
      <w:r w:rsidR="00574C89" w:rsidRPr="00493BC0">
        <w:rPr>
          <w:rFonts w:ascii="Arial" w:hAnsi="Arial" w:cs="Arial"/>
          <w:sz w:val="24"/>
          <w:szCs w:val="24"/>
        </w:rPr>
        <w:t xml:space="preserve"> się do </w:t>
      </w:r>
      <w:r w:rsidRPr="00493BC0">
        <w:rPr>
          <w:rFonts w:ascii="Arial" w:hAnsi="Arial" w:cs="Arial"/>
          <w:sz w:val="24"/>
          <w:szCs w:val="24"/>
        </w:rPr>
        <w:t>przeproszeni</w:t>
      </w:r>
      <w:r w:rsidR="00574C89" w:rsidRPr="00493BC0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574C89" w:rsidRPr="00493BC0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>owoda poprzez zamieszczenie w języku niemieckim, na stronie głównej portalu inter</w:t>
      </w:r>
      <w:r w:rsidR="00B150A0" w:rsidRPr="00493BC0">
        <w:rPr>
          <w:rFonts w:ascii="Arial" w:hAnsi="Arial" w:cs="Arial"/>
          <w:sz w:val="24"/>
          <w:szCs w:val="24"/>
        </w:rPr>
        <w:t>n</w:t>
      </w:r>
      <w:r w:rsidRPr="00493BC0">
        <w:rPr>
          <w:rFonts w:ascii="Arial" w:hAnsi="Arial" w:cs="Arial"/>
          <w:sz w:val="24"/>
          <w:szCs w:val="24"/>
        </w:rPr>
        <w:t xml:space="preserve">etowego </w:t>
      </w:r>
      <w:hyperlink r:id="rId6" w:history="1">
        <w:r w:rsidRPr="00493BC0">
          <w:rPr>
            <w:rStyle w:val="Hipercze"/>
            <w:rFonts w:ascii="Arial" w:hAnsi="Arial" w:cs="Arial"/>
            <w:sz w:val="24"/>
            <w:szCs w:val="24"/>
          </w:rPr>
          <w:t>www.zdf.de</w:t>
        </w:r>
      </w:hyperlink>
      <w:r w:rsidR="00B150A0" w:rsidRPr="00493BC0">
        <w:rPr>
          <w:rFonts w:ascii="Arial" w:hAnsi="Arial" w:cs="Arial"/>
          <w:sz w:val="24"/>
          <w:szCs w:val="24"/>
        </w:rPr>
        <w:t xml:space="preserve"> przez okres 1 miesiąca</w:t>
      </w:r>
      <w:r w:rsidRPr="00493BC0">
        <w:rPr>
          <w:rFonts w:ascii="Arial" w:hAnsi="Arial" w:cs="Arial"/>
          <w:sz w:val="24"/>
          <w:szCs w:val="24"/>
        </w:rPr>
        <w:t>, w ramce</w:t>
      </w:r>
      <w:r w:rsidR="006E63D9" w:rsidRPr="00493BC0">
        <w:rPr>
          <w:rFonts w:ascii="Arial" w:hAnsi="Arial" w:cs="Arial"/>
          <w:sz w:val="24"/>
          <w:szCs w:val="24"/>
        </w:rPr>
        <w:t>,</w:t>
      </w:r>
      <w:r w:rsidRPr="00493BC0">
        <w:rPr>
          <w:rFonts w:ascii="Arial" w:hAnsi="Arial" w:cs="Arial"/>
          <w:sz w:val="24"/>
          <w:szCs w:val="24"/>
        </w:rPr>
        <w:t xml:space="preserve"> wy</w:t>
      </w:r>
      <w:r w:rsidR="00B150A0" w:rsidRPr="00493BC0">
        <w:rPr>
          <w:rFonts w:ascii="Arial" w:hAnsi="Arial" w:cs="Arial"/>
          <w:sz w:val="24"/>
          <w:szCs w:val="24"/>
        </w:rPr>
        <w:t>tłuszczo</w:t>
      </w:r>
      <w:r w:rsidRPr="00493BC0">
        <w:rPr>
          <w:rFonts w:ascii="Arial" w:hAnsi="Arial" w:cs="Arial"/>
          <w:sz w:val="24"/>
          <w:szCs w:val="24"/>
        </w:rPr>
        <w:t xml:space="preserve">ną czcionką 14 pkt. oświadczenia o treści: </w:t>
      </w:r>
    </w:p>
    <w:p w:rsidR="00375756" w:rsidRPr="00493BC0" w:rsidRDefault="00375756" w:rsidP="00C219B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375756" w:rsidRPr="00493BC0" w:rsidRDefault="00375756" w:rsidP="00C219B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„</w:t>
      </w:r>
      <w:proofErr w:type="spellStart"/>
      <w:r w:rsidRPr="00493BC0">
        <w:rPr>
          <w:rFonts w:ascii="Arial" w:hAnsi="Arial" w:cs="Arial"/>
          <w:sz w:val="24"/>
          <w:szCs w:val="24"/>
        </w:rPr>
        <w:t>Zweites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BC0">
        <w:rPr>
          <w:rFonts w:ascii="Arial" w:hAnsi="Arial" w:cs="Arial"/>
          <w:sz w:val="24"/>
          <w:szCs w:val="24"/>
        </w:rPr>
        <w:t>Deutsches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BC0">
        <w:rPr>
          <w:rFonts w:ascii="Arial" w:hAnsi="Arial" w:cs="Arial"/>
          <w:sz w:val="24"/>
          <w:szCs w:val="24"/>
        </w:rPr>
        <w:t>Fe</w:t>
      </w:r>
      <w:r w:rsidR="006E63D9" w:rsidRPr="00493BC0">
        <w:rPr>
          <w:rFonts w:ascii="Arial" w:hAnsi="Arial" w:cs="Arial"/>
          <w:sz w:val="24"/>
          <w:szCs w:val="24"/>
        </w:rPr>
        <w:t>rn</w:t>
      </w:r>
      <w:r w:rsidRPr="00493BC0">
        <w:rPr>
          <w:rFonts w:ascii="Arial" w:hAnsi="Arial" w:cs="Arial"/>
          <w:sz w:val="24"/>
          <w:szCs w:val="24"/>
        </w:rPr>
        <w:t>sehen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” [Drugi Program Niemieckiej Telewizji], jako wydawca portalu </w:t>
      </w:r>
      <w:r w:rsidR="006E63D9" w:rsidRPr="00493BC0">
        <w:rPr>
          <w:rFonts w:ascii="Arial" w:hAnsi="Arial" w:cs="Arial"/>
          <w:sz w:val="24"/>
          <w:szCs w:val="24"/>
        </w:rPr>
        <w:t xml:space="preserve">internetowego </w:t>
      </w:r>
      <w:hyperlink r:id="rId7" w:history="1">
        <w:r w:rsidRPr="00493BC0">
          <w:rPr>
            <w:rStyle w:val="Hipercze"/>
            <w:rFonts w:ascii="Arial" w:hAnsi="Arial" w:cs="Arial"/>
            <w:sz w:val="24"/>
            <w:szCs w:val="24"/>
          </w:rPr>
          <w:t>www.zdf.de</w:t>
        </w:r>
      </w:hyperlink>
      <w:r w:rsidRPr="00493BC0">
        <w:rPr>
          <w:rFonts w:ascii="Arial" w:hAnsi="Arial" w:cs="Arial"/>
          <w:sz w:val="24"/>
          <w:szCs w:val="24"/>
        </w:rPr>
        <w:t xml:space="preserve"> ubolewa, że w publikacji z dnia 15 lipca 2013 r. na portalu </w:t>
      </w:r>
      <w:r w:rsidR="006E63D9" w:rsidRPr="00493BC0">
        <w:rPr>
          <w:rFonts w:ascii="Arial" w:hAnsi="Arial" w:cs="Arial"/>
          <w:sz w:val="24"/>
          <w:szCs w:val="24"/>
        </w:rPr>
        <w:t xml:space="preserve">internetowym </w:t>
      </w:r>
      <w:hyperlink r:id="rId8" w:history="1">
        <w:r w:rsidRPr="00493BC0">
          <w:rPr>
            <w:rStyle w:val="Hipercze"/>
            <w:rFonts w:ascii="Arial" w:hAnsi="Arial" w:cs="Arial"/>
            <w:sz w:val="24"/>
            <w:szCs w:val="24"/>
          </w:rPr>
          <w:t>www.zdf.de</w:t>
        </w:r>
      </w:hyperlink>
      <w:r w:rsidRPr="00493BC0">
        <w:rPr>
          <w:rFonts w:ascii="Arial" w:hAnsi="Arial" w:cs="Arial"/>
          <w:sz w:val="24"/>
          <w:szCs w:val="24"/>
        </w:rPr>
        <w:t>, w artykule „Zaginione skarby filmowe. 1945. Wyzwolenie obozów koncentracyjnych”, ukazało się błędne i fałszujące historię polskiego narodu sformułowanie, które insynuuje, że obozy zagłady w Majdanku i Oświęcimiu były utworzone i prowadzone przez Polaków i przeprasza Pana K</w:t>
      </w:r>
      <w:r w:rsidR="0017433C" w:rsidRPr="00493BC0">
        <w:rPr>
          <w:rFonts w:ascii="Arial" w:hAnsi="Arial" w:cs="Arial"/>
          <w:sz w:val="24"/>
          <w:szCs w:val="24"/>
        </w:rPr>
        <w:t xml:space="preserve">. </w:t>
      </w:r>
      <w:r w:rsidRPr="00493BC0">
        <w:rPr>
          <w:rFonts w:ascii="Arial" w:hAnsi="Arial" w:cs="Arial"/>
          <w:sz w:val="24"/>
          <w:szCs w:val="24"/>
        </w:rPr>
        <w:t>T</w:t>
      </w:r>
      <w:r w:rsidR="0017433C" w:rsidRPr="00493BC0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>, który był więziony w niemieckim obozie koncentracyjnym, za naruszenie jego dóbr osobistych, zwłaszcza tożsamości narodowej (poczucia przynależności do narodu polskiego) oraz jego godności narodowej”.</w:t>
      </w:r>
    </w:p>
    <w:p w:rsidR="00375756" w:rsidRPr="00493BC0" w:rsidRDefault="00375756" w:rsidP="00C219B4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375756" w:rsidRPr="00493BC0" w:rsidRDefault="00375756" w:rsidP="00C219B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75756" w:rsidRPr="00493BC0" w:rsidRDefault="00375756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17433C" w:rsidRPr="00493BC0" w:rsidRDefault="0017433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17433C" w:rsidRPr="00493BC0" w:rsidRDefault="0017433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17433C" w:rsidRPr="00493BC0" w:rsidRDefault="0017433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17433C" w:rsidRPr="00493BC0" w:rsidRDefault="0017433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17433C" w:rsidRPr="00493BC0" w:rsidRDefault="0017433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17433C" w:rsidRPr="00493BC0" w:rsidRDefault="0017433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17433C" w:rsidRPr="00493BC0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 w:rsidR="0017433C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6</w:t>
      </w:r>
      <w:r w:rsidR="0017433C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-</w:t>
      </w:r>
    </w:p>
    <w:p w:rsidR="0017433C" w:rsidRPr="00493BC0" w:rsidRDefault="0017433C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37126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5. </w:t>
      </w:r>
    </w:p>
    <w:p w:rsidR="00493BC0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Pozwany opublikował ten tekst na swojej stronie internetowej </w:t>
      </w:r>
      <w:r w:rsidR="00493BC0" w:rsidRPr="00493BC0">
        <w:rPr>
          <w:rFonts w:ascii="Arial" w:hAnsi="Arial" w:cs="Arial"/>
          <w:sz w:val="24"/>
          <w:szCs w:val="24"/>
        </w:rPr>
        <w:t xml:space="preserve">w okresie </w:t>
      </w:r>
      <w:r w:rsidR="00AE3650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od 23 grudnia 2016 r. </w:t>
      </w:r>
      <w:r w:rsidR="00493BC0" w:rsidRPr="00493BC0">
        <w:rPr>
          <w:rFonts w:ascii="Arial" w:hAnsi="Arial" w:cs="Arial"/>
          <w:sz w:val="24"/>
          <w:szCs w:val="24"/>
        </w:rPr>
        <w:t>d</w:t>
      </w:r>
      <w:r w:rsidRPr="00493BC0">
        <w:rPr>
          <w:rFonts w:ascii="Arial" w:hAnsi="Arial" w:cs="Arial"/>
          <w:sz w:val="24"/>
          <w:szCs w:val="24"/>
        </w:rPr>
        <w:t>o 23 stycznia 2017 r.</w:t>
      </w:r>
    </w:p>
    <w:p w:rsidR="00493BC0" w:rsidRPr="00493BC0" w:rsidRDefault="00493BC0" w:rsidP="00C219B4">
      <w:pPr>
        <w:spacing w:line="360" w:lineRule="auto"/>
        <w:rPr>
          <w:rFonts w:ascii="Arial" w:hAnsi="Arial" w:cs="Arial"/>
          <w:sz w:val="24"/>
          <w:szCs w:val="24"/>
        </w:rPr>
      </w:pPr>
    </w:p>
    <w:p w:rsidR="00037126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6. </w:t>
      </w:r>
    </w:p>
    <w:p w:rsidR="00E83E37" w:rsidRDefault="00AE365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Powód </w:t>
      </w:r>
      <w:r w:rsidR="003E4E7E" w:rsidRPr="00493BC0">
        <w:rPr>
          <w:rFonts w:ascii="Arial" w:hAnsi="Arial" w:cs="Arial"/>
          <w:sz w:val="24"/>
          <w:szCs w:val="24"/>
        </w:rPr>
        <w:t xml:space="preserve">uważa publikację za niewystarczającą z wielu powodów. Wystąpił </w:t>
      </w:r>
      <w:r w:rsidR="00A80BDB" w:rsidRPr="00493BC0">
        <w:rPr>
          <w:rFonts w:ascii="Arial" w:hAnsi="Arial" w:cs="Arial"/>
          <w:sz w:val="24"/>
          <w:szCs w:val="24"/>
        </w:rPr>
        <w:t>o</w:t>
      </w:r>
      <w:r w:rsidR="00A80BDB">
        <w:rPr>
          <w:rFonts w:ascii="Arial" w:hAnsi="Arial" w:cs="Arial"/>
          <w:sz w:val="24"/>
          <w:szCs w:val="24"/>
        </w:rPr>
        <w:t>n</w:t>
      </w:r>
      <w:r w:rsidR="00A80BDB" w:rsidRPr="00493BC0">
        <w:rPr>
          <w:rFonts w:ascii="Arial" w:hAnsi="Arial" w:cs="Arial"/>
          <w:sz w:val="24"/>
          <w:szCs w:val="24"/>
        </w:rPr>
        <w:t xml:space="preserve"> </w:t>
      </w:r>
      <w:r w:rsidR="00037126">
        <w:rPr>
          <w:rFonts w:ascii="Arial" w:hAnsi="Arial" w:cs="Arial"/>
          <w:sz w:val="24"/>
          <w:szCs w:val="24"/>
        </w:rPr>
        <w:br/>
      </w:r>
      <w:r w:rsidR="00A80BDB">
        <w:rPr>
          <w:rFonts w:ascii="Arial" w:hAnsi="Arial" w:cs="Arial"/>
          <w:sz w:val="24"/>
          <w:szCs w:val="24"/>
        </w:rPr>
        <w:t xml:space="preserve">o </w:t>
      </w:r>
      <w:r w:rsidR="00A80BDB" w:rsidRPr="00493BC0">
        <w:rPr>
          <w:rFonts w:ascii="Arial" w:hAnsi="Arial" w:cs="Arial"/>
          <w:sz w:val="24"/>
          <w:szCs w:val="24"/>
        </w:rPr>
        <w:t xml:space="preserve">stwierdzenie wykonalności </w:t>
      </w:r>
      <w:r w:rsidR="003E4E7E" w:rsidRPr="00493BC0">
        <w:rPr>
          <w:rFonts w:ascii="Arial" w:hAnsi="Arial" w:cs="Arial"/>
          <w:sz w:val="24"/>
          <w:szCs w:val="24"/>
        </w:rPr>
        <w:t>wyrok</w:t>
      </w:r>
      <w:r w:rsidR="00A80BDB">
        <w:rPr>
          <w:rFonts w:ascii="Arial" w:hAnsi="Arial" w:cs="Arial"/>
          <w:sz w:val="24"/>
          <w:szCs w:val="24"/>
        </w:rPr>
        <w:t>u</w:t>
      </w:r>
      <w:r w:rsidR="003E4E7E" w:rsidRPr="00493BC0">
        <w:rPr>
          <w:rFonts w:ascii="Arial" w:hAnsi="Arial" w:cs="Arial"/>
          <w:sz w:val="24"/>
          <w:szCs w:val="24"/>
        </w:rPr>
        <w:t xml:space="preserve"> Sądu Apelacyjnego </w:t>
      </w:r>
      <w:r w:rsidR="00A80BDB">
        <w:rPr>
          <w:rFonts w:ascii="Arial" w:hAnsi="Arial" w:cs="Arial"/>
          <w:sz w:val="24"/>
          <w:szCs w:val="24"/>
        </w:rPr>
        <w:t>w K</w:t>
      </w:r>
      <w:r w:rsidR="00A80BDB" w:rsidRPr="00493BC0">
        <w:rPr>
          <w:rFonts w:ascii="Arial" w:hAnsi="Arial" w:cs="Arial"/>
          <w:sz w:val="24"/>
          <w:szCs w:val="24"/>
        </w:rPr>
        <w:t>rakow</w:t>
      </w:r>
      <w:r w:rsidR="00A80BDB">
        <w:rPr>
          <w:rFonts w:ascii="Arial" w:hAnsi="Arial" w:cs="Arial"/>
          <w:sz w:val="24"/>
          <w:szCs w:val="24"/>
        </w:rPr>
        <w:t xml:space="preserve">ie </w:t>
      </w:r>
      <w:r w:rsidR="003E4E7E" w:rsidRPr="00493BC0">
        <w:rPr>
          <w:rFonts w:ascii="Arial" w:hAnsi="Arial" w:cs="Arial"/>
          <w:sz w:val="24"/>
          <w:szCs w:val="24"/>
        </w:rPr>
        <w:t>na terytorium kraj</w:t>
      </w:r>
      <w:r w:rsidR="00A80BDB">
        <w:rPr>
          <w:rFonts w:ascii="Arial" w:hAnsi="Arial" w:cs="Arial"/>
          <w:sz w:val="24"/>
          <w:szCs w:val="24"/>
        </w:rPr>
        <w:t>u</w:t>
      </w:r>
      <w:r w:rsidR="003E4E7E" w:rsidRPr="00493BC0">
        <w:rPr>
          <w:rFonts w:ascii="Arial" w:hAnsi="Arial" w:cs="Arial"/>
          <w:sz w:val="24"/>
          <w:szCs w:val="24"/>
        </w:rPr>
        <w:t xml:space="preserve">. Sąd okręgowy orzekł </w:t>
      </w:r>
      <w:r w:rsidR="00A80BDB">
        <w:rPr>
          <w:rFonts w:ascii="Arial" w:hAnsi="Arial" w:cs="Arial"/>
          <w:sz w:val="24"/>
          <w:szCs w:val="24"/>
        </w:rPr>
        <w:t xml:space="preserve">zgodnie z </w:t>
      </w:r>
      <w:r w:rsidR="003E4E7E" w:rsidRPr="00493BC0">
        <w:rPr>
          <w:rFonts w:ascii="Arial" w:hAnsi="Arial" w:cs="Arial"/>
          <w:sz w:val="24"/>
          <w:szCs w:val="24"/>
        </w:rPr>
        <w:t>wniosk</w:t>
      </w:r>
      <w:r w:rsidR="00A80BDB">
        <w:rPr>
          <w:rFonts w:ascii="Arial" w:hAnsi="Arial" w:cs="Arial"/>
          <w:sz w:val="24"/>
          <w:szCs w:val="24"/>
        </w:rPr>
        <w:t>iem</w:t>
      </w:r>
      <w:r w:rsidR="003E4E7E" w:rsidRPr="00493BC0">
        <w:rPr>
          <w:rFonts w:ascii="Arial" w:hAnsi="Arial" w:cs="Arial"/>
          <w:sz w:val="24"/>
          <w:szCs w:val="24"/>
        </w:rPr>
        <w:t xml:space="preserve">. Natychmiastowa skarga </w:t>
      </w:r>
      <w:r w:rsidR="00A80BDB">
        <w:rPr>
          <w:rFonts w:ascii="Arial" w:hAnsi="Arial" w:cs="Arial"/>
          <w:sz w:val="24"/>
          <w:szCs w:val="24"/>
        </w:rPr>
        <w:t>P</w:t>
      </w:r>
      <w:r w:rsidR="003E4E7E" w:rsidRPr="00493BC0">
        <w:rPr>
          <w:rFonts w:ascii="Arial" w:hAnsi="Arial" w:cs="Arial"/>
          <w:sz w:val="24"/>
          <w:szCs w:val="24"/>
        </w:rPr>
        <w:t xml:space="preserve">ozwanego zakończyła się niepowodzeniem. </w:t>
      </w:r>
      <w:r w:rsidR="00E83E37">
        <w:rPr>
          <w:rFonts w:ascii="Arial" w:hAnsi="Arial" w:cs="Arial"/>
          <w:sz w:val="24"/>
          <w:szCs w:val="24"/>
        </w:rPr>
        <w:t xml:space="preserve">W swojej </w:t>
      </w:r>
      <w:r w:rsidR="003E4E7E" w:rsidRPr="00493BC0">
        <w:rPr>
          <w:rFonts w:ascii="Arial" w:hAnsi="Arial" w:cs="Arial"/>
          <w:sz w:val="24"/>
          <w:szCs w:val="24"/>
        </w:rPr>
        <w:t>skar</w:t>
      </w:r>
      <w:r w:rsidR="00E83E37">
        <w:rPr>
          <w:rFonts w:ascii="Arial" w:hAnsi="Arial" w:cs="Arial"/>
          <w:sz w:val="24"/>
          <w:szCs w:val="24"/>
        </w:rPr>
        <w:t>dze</w:t>
      </w:r>
      <w:r w:rsidR="003E4E7E" w:rsidRPr="00493BC0">
        <w:rPr>
          <w:rFonts w:ascii="Arial" w:hAnsi="Arial" w:cs="Arial"/>
          <w:sz w:val="24"/>
          <w:szCs w:val="24"/>
        </w:rPr>
        <w:t xml:space="preserve"> prawnej</w:t>
      </w:r>
      <w:r w:rsidR="00E83E37">
        <w:rPr>
          <w:rFonts w:ascii="Arial" w:hAnsi="Arial" w:cs="Arial"/>
          <w:sz w:val="24"/>
          <w:szCs w:val="24"/>
        </w:rPr>
        <w:t xml:space="preserve"> P</w:t>
      </w:r>
      <w:r w:rsidR="003E4E7E" w:rsidRPr="00493BC0">
        <w:rPr>
          <w:rFonts w:ascii="Arial" w:hAnsi="Arial" w:cs="Arial"/>
          <w:sz w:val="24"/>
          <w:szCs w:val="24"/>
        </w:rPr>
        <w:t xml:space="preserve">ozwany </w:t>
      </w:r>
      <w:r w:rsidR="00E83E37">
        <w:rPr>
          <w:rFonts w:ascii="Arial" w:hAnsi="Arial" w:cs="Arial"/>
          <w:sz w:val="24"/>
          <w:szCs w:val="24"/>
        </w:rPr>
        <w:t xml:space="preserve">domaga się uchylenia orzeczeń </w:t>
      </w:r>
      <w:r w:rsidR="003E4E7E" w:rsidRPr="00493BC0">
        <w:rPr>
          <w:rFonts w:ascii="Arial" w:hAnsi="Arial" w:cs="Arial"/>
          <w:sz w:val="24"/>
          <w:szCs w:val="24"/>
        </w:rPr>
        <w:t xml:space="preserve">sądów </w:t>
      </w:r>
      <w:r w:rsidR="00E83E37">
        <w:rPr>
          <w:rFonts w:ascii="Arial" w:hAnsi="Arial" w:cs="Arial"/>
          <w:sz w:val="24"/>
          <w:szCs w:val="24"/>
        </w:rPr>
        <w:t xml:space="preserve">niższych instancji </w:t>
      </w:r>
      <w:r w:rsidR="003E4E7E" w:rsidRPr="00493BC0">
        <w:rPr>
          <w:rFonts w:ascii="Arial" w:hAnsi="Arial" w:cs="Arial"/>
          <w:sz w:val="24"/>
          <w:szCs w:val="24"/>
        </w:rPr>
        <w:t xml:space="preserve">i odrzucenia wniosku </w:t>
      </w:r>
      <w:r w:rsidR="00691F4A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 xml:space="preserve">o </w:t>
      </w:r>
      <w:r w:rsidR="00E83E37">
        <w:rPr>
          <w:rFonts w:ascii="Arial" w:hAnsi="Arial" w:cs="Arial"/>
          <w:sz w:val="24"/>
          <w:szCs w:val="24"/>
        </w:rPr>
        <w:t xml:space="preserve">stwierdzenie </w:t>
      </w:r>
      <w:r w:rsidR="003E4E7E" w:rsidRPr="00493BC0">
        <w:rPr>
          <w:rFonts w:ascii="Arial" w:hAnsi="Arial" w:cs="Arial"/>
          <w:sz w:val="24"/>
          <w:szCs w:val="24"/>
        </w:rPr>
        <w:t xml:space="preserve">wykonalności. </w:t>
      </w:r>
    </w:p>
    <w:p w:rsidR="00E83E37" w:rsidRDefault="00E83E37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E37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II.</w:t>
      </w:r>
    </w:p>
    <w:p w:rsidR="00037126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7. </w:t>
      </w:r>
    </w:p>
    <w:p w:rsidR="00691F4A" w:rsidRDefault="00691F4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Skarga prawna </w:t>
      </w:r>
      <w:r w:rsidR="003E4E7E" w:rsidRPr="00493BC0">
        <w:rPr>
          <w:rFonts w:ascii="Arial" w:hAnsi="Arial" w:cs="Arial"/>
          <w:sz w:val="24"/>
          <w:szCs w:val="24"/>
        </w:rPr>
        <w:t xml:space="preserve">prowadzi </w:t>
      </w:r>
      <w:r>
        <w:rPr>
          <w:rFonts w:ascii="Arial" w:hAnsi="Arial" w:cs="Arial"/>
          <w:sz w:val="24"/>
          <w:szCs w:val="24"/>
        </w:rPr>
        <w:t xml:space="preserve">do uchylenia orzeczeń </w:t>
      </w:r>
      <w:r w:rsidRPr="00493BC0">
        <w:rPr>
          <w:rFonts w:ascii="Arial" w:hAnsi="Arial" w:cs="Arial"/>
          <w:sz w:val="24"/>
          <w:szCs w:val="24"/>
        </w:rPr>
        <w:t xml:space="preserve">sądów </w:t>
      </w:r>
      <w:r>
        <w:rPr>
          <w:rFonts w:ascii="Arial" w:hAnsi="Arial" w:cs="Arial"/>
          <w:sz w:val="24"/>
          <w:szCs w:val="24"/>
        </w:rPr>
        <w:t xml:space="preserve">niższych instancji </w:t>
      </w:r>
      <w:r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i odrzucenia wniosku </w:t>
      </w:r>
      <w:r w:rsidR="00D44C0E">
        <w:rPr>
          <w:rFonts w:ascii="Arial" w:hAnsi="Arial" w:cs="Arial"/>
          <w:sz w:val="24"/>
          <w:szCs w:val="24"/>
        </w:rPr>
        <w:t>Powoda.</w:t>
      </w:r>
    </w:p>
    <w:p w:rsidR="00691F4A" w:rsidRDefault="00691F4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7CFD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8. </w:t>
      </w:r>
    </w:p>
    <w:p w:rsidR="0059427F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1. </w:t>
      </w:r>
      <w:r w:rsidR="0059427F">
        <w:rPr>
          <w:rFonts w:ascii="Arial" w:hAnsi="Arial" w:cs="Arial"/>
          <w:sz w:val="24"/>
          <w:szCs w:val="24"/>
        </w:rPr>
        <w:t>Skarga prawna</w:t>
      </w:r>
      <w:r w:rsidR="0059427F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jest dopuszczaln</w:t>
      </w:r>
      <w:r w:rsidR="0059427F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. </w:t>
      </w:r>
    </w:p>
    <w:p w:rsidR="0059427F" w:rsidRDefault="0059427F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453D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9. </w:t>
      </w:r>
    </w:p>
    <w:p w:rsidR="008257C7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a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) </w:t>
      </w:r>
      <w:r w:rsidR="0059427F">
        <w:rPr>
          <w:rFonts w:ascii="Arial" w:hAnsi="Arial" w:cs="Arial"/>
          <w:sz w:val="24"/>
          <w:szCs w:val="24"/>
        </w:rPr>
        <w:t>Post</w:t>
      </w:r>
      <w:r w:rsidR="0011453D">
        <w:rPr>
          <w:rFonts w:ascii="Arial" w:hAnsi="Arial" w:cs="Arial"/>
          <w:sz w:val="24"/>
          <w:szCs w:val="24"/>
        </w:rPr>
        <w:t>ę</w:t>
      </w:r>
      <w:r w:rsidR="0059427F">
        <w:rPr>
          <w:rFonts w:ascii="Arial" w:hAnsi="Arial" w:cs="Arial"/>
          <w:sz w:val="24"/>
          <w:szCs w:val="24"/>
        </w:rPr>
        <w:t>powanie w sprawie stwierdzenia</w:t>
      </w:r>
      <w:r w:rsidRPr="00493BC0">
        <w:rPr>
          <w:rFonts w:ascii="Arial" w:hAnsi="Arial" w:cs="Arial"/>
          <w:sz w:val="24"/>
          <w:szCs w:val="24"/>
        </w:rPr>
        <w:t xml:space="preserve"> wykonalności podlega przepisom rozporządzenia (WE) nr. 44/2001 o jurysdykcji oraz uznawaniu i wykonywaniu orzeczeń w sprawach cywilnych i handlowych z dnia 22 grudnia </w:t>
      </w:r>
      <w:r w:rsidR="0011453D">
        <w:rPr>
          <w:rFonts w:ascii="Arial" w:hAnsi="Arial" w:cs="Arial"/>
          <w:sz w:val="24"/>
          <w:szCs w:val="24"/>
        </w:rPr>
        <w:t xml:space="preserve">2000 r. (Rozporządzenie Bruksela-I w starej </w:t>
      </w:r>
      <w:r w:rsidRPr="00493BC0">
        <w:rPr>
          <w:rFonts w:ascii="Arial" w:hAnsi="Arial" w:cs="Arial"/>
          <w:sz w:val="24"/>
          <w:szCs w:val="24"/>
        </w:rPr>
        <w:t>wersj</w:t>
      </w:r>
      <w:r w:rsidR="0011453D">
        <w:rPr>
          <w:rFonts w:ascii="Arial" w:hAnsi="Arial" w:cs="Arial"/>
          <w:sz w:val="24"/>
          <w:szCs w:val="24"/>
        </w:rPr>
        <w:t>i</w:t>
      </w:r>
      <w:r w:rsidRPr="00493BC0">
        <w:rPr>
          <w:rFonts w:ascii="Arial" w:hAnsi="Arial" w:cs="Arial"/>
          <w:sz w:val="24"/>
          <w:szCs w:val="24"/>
        </w:rPr>
        <w:t>)</w:t>
      </w:r>
      <w:r w:rsidR="0011453D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11453D">
        <w:rPr>
          <w:rFonts w:ascii="Arial" w:hAnsi="Arial" w:cs="Arial"/>
          <w:sz w:val="24"/>
          <w:szCs w:val="24"/>
        </w:rPr>
        <w:t>Pozew P</w:t>
      </w:r>
      <w:r w:rsidRPr="00493BC0">
        <w:rPr>
          <w:rFonts w:ascii="Arial" w:hAnsi="Arial" w:cs="Arial"/>
          <w:sz w:val="24"/>
          <w:szCs w:val="24"/>
        </w:rPr>
        <w:t xml:space="preserve">owoda w sprawie głównej został </w:t>
      </w:r>
      <w:r w:rsidR="008257C7">
        <w:rPr>
          <w:rFonts w:ascii="Arial" w:hAnsi="Arial" w:cs="Arial"/>
          <w:sz w:val="24"/>
          <w:szCs w:val="24"/>
        </w:rPr>
        <w:t>wniesiony</w:t>
      </w:r>
      <w:r w:rsidRPr="00493BC0">
        <w:rPr>
          <w:rFonts w:ascii="Arial" w:hAnsi="Arial" w:cs="Arial"/>
          <w:sz w:val="24"/>
          <w:szCs w:val="24"/>
        </w:rPr>
        <w:t xml:space="preserve"> w 2014 r., </w:t>
      </w:r>
      <w:r w:rsidR="008257C7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zatem przed 10 stycznia 2015 r. Zgodnie z </w:t>
      </w:r>
      <w:r w:rsidR="008257C7">
        <w:rPr>
          <w:rFonts w:ascii="Arial" w:hAnsi="Arial" w:cs="Arial"/>
          <w:sz w:val="24"/>
          <w:szCs w:val="24"/>
        </w:rPr>
        <w:t>art.</w:t>
      </w:r>
      <w:r w:rsidRPr="00493BC0">
        <w:rPr>
          <w:rFonts w:ascii="Arial" w:hAnsi="Arial" w:cs="Arial"/>
          <w:sz w:val="24"/>
          <w:szCs w:val="24"/>
        </w:rPr>
        <w:t xml:space="preserve"> 66 ust</w:t>
      </w:r>
      <w:r w:rsidR="008257C7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 2 </w:t>
      </w:r>
      <w:r w:rsidR="008257C7">
        <w:rPr>
          <w:rFonts w:ascii="Arial" w:hAnsi="Arial" w:cs="Arial"/>
          <w:sz w:val="24"/>
          <w:szCs w:val="24"/>
        </w:rPr>
        <w:t>R</w:t>
      </w:r>
      <w:r w:rsidRPr="00493BC0">
        <w:rPr>
          <w:rFonts w:ascii="Arial" w:hAnsi="Arial" w:cs="Arial"/>
          <w:sz w:val="24"/>
          <w:szCs w:val="24"/>
        </w:rPr>
        <w:t xml:space="preserve">ozporządzenia (UE) nr 1215/2012 Parlamentu Europejskiego i Rady z dnia </w:t>
      </w:r>
      <w:r w:rsidR="008257C7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12 grudnia 2012 </w:t>
      </w:r>
      <w:r w:rsidR="008257C7">
        <w:rPr>
          <w:rFonts w:ascii="Arial" w:hAnsi="Arial" w:cs="Arial"/>
          <w:sz w:val="24"/>
          <w:szCs w:val="24"/>
        </w:rPr>
        <w:t xml:space="preserve">r. </w:t>
      </w:r>
      <w:r w:rsidRPr="00493BC0">
        <w:rPr>
          <w:rFonts w:ascii="Arial" w:hAnsi="Arial" w:cs="Arial"/>
          <w:sz w:val="24"/>
          <w:szCs w:val="24"/>
        </w:rPr>
        <w:t xml:space="preserve">w sprawie jurysdykcji, uznawania i wykonywania orzeczeń </w:t>
      </w:r>
      <w:r w:rsidR="008257C7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w sprawach cywilnych i handlowych (Bruksela I) </w:t>
      </w:r>
      <w:proofErr w:type="gramStart"/>
      <w:r w:rsidR="008257C7">
        <w:rPr>
          <w:rFonts w:ascii="Arial" w:hAnsi="Arial" w:cs="Arial"/>
          <w:sz w:val="24"/>
          <w:szCs w:val="24"/>
        </w:rPr>
        <w:t>obowiązuj</w:t>
      </w:r>
      <w:r w:rsidR="00EC53FC">
        <w:rPr>
          <w:rFonts w:ascii="Arial" w:hAnsi="Arial" w:cs="Arial"/>
          <w:sz w:val="24"/>
          <w:szCs w:val="24"/>
        </w:rPr>
        <w:t>ą</w:t>
      </w:r>
      <w:r w:rsidR="008257C7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zatem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</w:t>
      </w:r>
    </w:p>
    <w:p w:rsidR="008257C7" w:rsidRDefault="008257C7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57C7" w:rsidRDefault="008257C7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57C7" w:rsidRDefault="008257C7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57C7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- 7</w:t>
      </w:r>
      <w:r w:rsidR="008257C7">
        <w:rPr>
          <w:rFonts w:ascii="Arial" w:hAnsi="Arial" w:cs="Arial"/>
          <w:sz w:val="24"/>
          <w:szCs w:val="24"/>
        </w:rPr>
        <w:t xml:space="preserve"> -</w:t>
      </w:r>
    </w:p>
    <w:p w:rsidR="00773F58" w:rsidRDefault="00EC53FC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jeszcze</w:t>
      </w:r>
      <w:proofErr w:type="gramEnd"/>
      <w:r>
        <w:rPr>
          <w:rFonts w:ascii="Arial" w:hAnsi="Arial" w:cs="Arial"/>
          <w:sz w:val="24"/>
          <w:szCs w:val="24"/>
        </w:rPr>
        <w:t xml:space="preserve"> stare przepisy prawa </w:t>
      </w:r>
      <w:r w:rsidR="003E4E7E" w:rsidRPr="00493BC0">
        <w:rPr>
          <w:rFonts w:ascii="Arial" w:hAnsi="Arial" w:cs="Arial"/>
          <w:sz w:val="24"/>
          <w:szCs w:val="24"/>
        </w:rPr>
        <w:t xml:space="preserve">(patrz: </w:t>
      </w:r>
      <w:r>
        <w:rPr>
          <w:rFonts w:ascii="Arial" w:hAnsi="Arial" w:cs="Arial"/>
          <w:sz w:val="24"/>
          <w:szCs w:val="24"/>
        </w:rPr>
        <w:t>FTS</w:t>
      </w:r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postanowienie </w:t>
      </w:r>
      <w:r w:rsidR="003E4E7E" w:rsidRPr="00493BC0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dnia </w:t>
      </w:r>
      <w:r w:rsidR="003E4E7E" w:rsidRPr="00493BC0">
        <w:rPr>
          <w:rFonts w:ascii="Arial" w:hAnsi="Arial" w:cs="Arial"/>
          <w:sz w:val="24"/>
          <w:szCs w:val="24"/>
        </w:rPr>
        <w:t xml:space="preserve">10 września 2015 r.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 xml:space="preserve">IX ZB 39/13, WM </w:t>
      </w:r>
      <w:r w:rsidR="00816BAD" w:rsidRPr="00816BAD">
        <w:rPr>
          <w:rFonts w:ascii="Arial Narrow" w:hAnsi="Arial Narrow" w:cs="Arial"/>
          <w:sz w:val="24"/>
          <w:szCs w:val="24"/>
        </w:rPr>
        <w:t>[</w:t>
      </w:r>
      <w:r w:rsidR="00816BAD" w:rsidRPr="00816BAD">
        <w:rPr>
          <w:rFonts w:ascii="Arial Narrow" w:hAnsi="Arial Narrow" w:cs="Arial"/>
          <w:bCs/>
          <w:sz w:val="24"/>
          <w:szCs w:val="24"/>
        </w:rPr>
        <w:t>czasopismo prawa gospodarczego i bankowego</w:t>
      </w:r>
      <w:r w:rsidR="00816BAD" w:rsidRPr="00816BAD">
        <w:rPr>
          <w:rFonts w:ascii="Arial Narrow" w:hAnsi="Arial Narrow" w:cs="Arial"/>
          <w:sz w:val="24"/>
          <w:szCs w:val="24"/>
        </w:rPr>
        <w:t>]</w:t>
      </w:r>
      <w:r w:rsidR="00816BAD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 xml:space="preserve">2016, 574 nr </w:t>
      </w:r>
      <w:r>
        <w:rPr>
          <w:rFonts w:ascii="Arial" w:hAnsi="Arial" w:cs="Arial"/>
          <w:sz w:val="24"/>
          <w:szCs w:val="24"/>
        </w:rPr>
        <w:t xml:space="preserve">boczny </w:t>
      </w:r>
      <w:r w:rsidR="003E4E7E" w:rsidRPr="00493BC0">
        <w:rPr>
          <w:rFonts w:ascii="Arial" w:hAnsi="Arial" w:cs="Arial"/>
          <w:sz w:val="24"/>
          <w:szCs w:val="24"/>
        </w:rPr>
        <w:t xml:space="preserve">3). Ponadto </w:t>
      </w:r>
      <w:r w:rsidR="001633FB">
        <w:rPr>
          <w:rFonts w:ascii="Arial" w:hAnsi="Arial" w:cs="Arial"/>
          <w:sz w:val="24"/>
          <w:szCs w:val="24"/>
        </w:rPr>
        <w:t xml:space="preserve">odpowiednio stosuje się </w:t>
      </w:r>
      <w:r w:rsidR="003E4E7E" w:rsidRPr="00493BC0">
        <w:rPr>
          <w:rFonts w:ascii="Arial" w:hAnsi="Arial" w:cs="Arial"/>
          <w:sz w:val="24"/>
          <w:szCs w:val="24"/>
        </w:rPr>
        <w:t xml:space="preserve">przepisy </w:t>
      </w:r>
      <w:r w:rsidR="001633FB">
        <w:rPr>
          <w:rFonts w:ascii="Arial" w:hAnsi="Arial" w:cs="Arial"/>
          <w:sz w:val="24"/>
          <w:szCs w:val="24"/>
        </w:rPr>
        <w:t xml:space="preserve">ustawy </w:t>
      </w:r>
      <w:r w:rsidR="005D7387" w:rsidRPr="005D7387">
        <w:rPr>
          <w:rFonts w:ascii="Arial" w:hAnsi="Arial" w:cs="Arial"/>
          <w:bCs/>
          <w:sz w:val="24"/>
          <w:szCs w:val="24"/>
        </w:rPr>
        <w:t xml:space="preserve">o wykonywaniu umów międzynarodowych i wykonywaniu konwencji UE w obszarze uznawania </w:t>
      </w:r>
      <w:r w:rsidR="005D7387" w:rsidRPr="005D7387">
        <w:rPr>
          <w:rFonts w:ascii="Arial" w:hAnsi="Arial" w:cs="Arial"/>
          <w:iCs/>
          <w:sz w:val="24"/>
          <w:szCs w:val="24"/>
        </w:rPr>
        <w:t>orzeczeń sądowych oraz ich wykonywania w sprawach cywilnych i handlowych</w:t>
      </w:r>
      <w:r w:rsidR="005D7387" w:rsidRPr="005D7387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>(AVAG) z dnia 19 lutego 2001 r</w:t>
      </w:r>
      <w:r w:rsidR="005D7387">
        <w:rPr>
          <w:rFonts w:ascii="Arial" w:hAnsi="Arial" w:cs="Arial"/>
          <w:sz w:val="24"/>
          <w:szCs w:val="24"/>
        </w:rPr>
        <w:t>.</w:t>
      </w:r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BA12EC">
        <w:rPr>
          <w:rFonts w:ascii="Arial" w:hAnsi="Arial" w:cs="Arial"/>
          <w:sz w:val="24"/>
          <w:szCs w:val="24"/>
        </w:rPr>
        <w:t xml:space="preserve">w wersji z </w:t>
      </w:r>
      <w:r w:rsidR="003E4E7E" w:rsidRPr="00493BC0">
        <w:rPr>
          <w:rFonts w:ascii="Arial" w:hAnsi="Arial" w:cs="Arial"/>
          <w:sz w:val="24"/>
          <w:szCs w:val="24"/>
        </w:rPr>
        <w:t>dni</w:t>
      </w:r>
      <w:r w:rsidR="00BA12EC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 30 listopada 2015 </w:t>
      </w:r>
      <w:r w:rsidR="00BA12EC">
        <w:rPr>
          <w:rFonts w:ascii="Arial" w:hAnsi="Arial" w:cs="Arial"/>
          <w:sz w:val="24"/>
          <w:szCs w:val="24"/>
        </w:rPr>
        <w:t xml:space="preserve">r. </w:t>
      </w:r>
      <w:r w:rsidR="003E4E7E" w:rsidRPr="00493BC0">
        <w:rPr>
          <w:rFonts w:ascii="Arial" w:hAnsi="Arial" w:cs="Arial"/>
          <w:sz w:val="24"/>
          <w:szCs w:val="24"/>
        </w:rPr>
        <w:t xml:space="preserve">(Federalny Dziennik Ustaw I, str. 2146), (zob. </w:t>
      </w:r>
      <w:r w:rsidR="00BA12EC">
        <w:rPr>
          <w:rFonts w:ascii="Arial" w:hAnsi="Arial" w:cs="Arial"/>
          <w:sz w:val="24"/>
          <w:szCs w:val="24"/>
        </w:rPr>
        <w:t>FTS</w:t>
      </w:r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BA12EC">
        <w:rPr>
          <w:rFonts w:ascii="Arial" w:hAnsi="Arial" w:cs="Arial"/>
          <w:sz w:val="24"/>
          <w:szCs w:val="24"/>
        </w:rPr>
        <w:t xml:space="preserve">postanowienie </w:t>
      </w:r>
      <w:r w:rsidR="003E4E7E" w:rsidRPr="00493BC0">
        <w:rPr>
          <w:rFonts w:ascii="Arial" w:hAnsi="Arial" w:cs="Arial"/>
          <w:sz w:val="24"/>
          <w:szCs w:val="24"/>
        </w:rPr>
        <w:t>z dnia 17 maja 2017 r</w:t>
      </w:r>
      <w:r w:rsidR="00BA12EC">
        <w:rPr>
          <w:rFonts w:ascii="Arial" w:hAnsi="Arial" w:cs="Arial"/>
          <w:sz w:val="24"/>
          <w:szCs w:val="24"/>
        </w:rPr>
        <w:t>.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816BAD">
        <w:rPr>
          <w:rFonts w:ascii="Arial" w:hAnsi="Arial" w:cs="Arial"/>
          <w:sz w:val="24"/>
          <w:szCs w:val="24"/>
        </w:rPr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 xml:space="preserve">VII ZB 64 / 15 </w:t>
      </w:r>
      <w:r w:rsidR="00BA12EC">
        <w:rPr>
          <w:rFonts w:ascii="Arial" w:hAnsi="Arial" w:cs="Arial"/>
          <w:sz w:val="24"/>
          <w:szCs w:val="24"/>
        </w:rPr>
        <w:t>WM</w:t>
      </w:r>
      <w:r w:rsidR="003E4E7E" w:rsidRPr="00493BC0">
        <w:rPr>
          <w:rFonts w:ascii="Arial" w:hAnsi="Arial" w:cs="Arial"/>
          <w:sz w:val="24"/>
          <w:szCs w:val="24"/>
        </w:rPr>
        <w:t xml:space="preserve"> 2017, 1261 </w:t>
      </w:r>
      <w:r w:rsidR="00773F58">
        <w:rPr>
          <w:rFonts w:ascii="Arial" w:hAnsi="Arial" w:cs="Arial"/>
          <w:sz w:val="24"/>
          <w:szCs w:val="24"/>
        </w:rPr>
        <w:t>nr boczny</w:t>
      </w:r>
      <w:r w:rsidR="003E4E7E" w:rsidRPr="00493BC0">
        <w:rPr>
          <w:rFonts w:ascii="Arial" w:hAnsi="Arial" w:cs="Arial"/>
          <w:sz w:val="24"/>
          <w:szCs w:val="24"/>
        </w:rPr>
        <w:t xml:space="preserve"> 13; z 31 maja 2017 </w:t>
      </w:r>
      <w:r w:rsidR="00773F58">
        <w:rPr>
          <w:rFonts w:ascii="Arial" w:hAnsi="Arial" w:cs="Arial"/>
          <w:sz w:val="24"/>
          <w:szCs w:val="24"/>
        </w:rPr>
        <w:t xml:space="preserve">r. - </w:t>
      </w:r>
      <w:r w:rsidR="003E4E7E" w:rsidRPr="00493BC0">
        <w:rPr>
          <w:rFonts w:ascii="Arial" w:hAnsi="Arial" w:cs="Arial"/>
          <w:sz w:val="24"/>
          <w:szCs w:val="24"/>
        </w:rPr>
        <w:t xml:space="preserve">VII ZB 2/17, </w:t>
      </w:r>
      <w:r w:rsidR="00773F58">
        <w:rPr>
          <w:rFonts w:ascii="Arial" w:hAnsi="Arial" w:cs="Arial"/>
          <w:sz w:val="24"/>
          <w:szCs w:val="24"/>
        </w:rPr>
        <w:t>WM</w:t>
      </w:r>
      <w:r w:rsidR="003E4E7E" w:rsidRPr="00493BC0">
        <w:rPr>
          <w:rFonts w:ascii="Arial" w:hAnsi="Arial" w:cs="Arial"/>
          <w:sz w:val="24"/>
          <w:szCs w:val="24"/>
        </w:rPr>
        <w:t xml:space="preserve"> 2017, 1422 </w:t>
      </w:r>
      <w:r w:rsidR="00773F58">
        <w:rPr>
          <w:rFonts w:ascii="Arial" w:hAnsi="Arial" w:cs="Arial"/>
          <w:sz w:val="24"/>
          <w:szCs w:val="24"/>
        </w:rPr>
        <w:t>nr boczny</w:t>
      </w:r>
      <w:r w:rsidR="003E4E7E" w:rsidRPr="00493BC0">
        <w:rPr>
          <w:rFonts w:ascii="Arial" w:hAnsi="Arial" w:cs="Arial"/>
          <w:sz w:val="24"/>
          <w:szCs w:val="24"/>
        </w:rPr>
        <w:t xml:space="preserve"> 5; z dnia 8 lutego 2018 r</w:t>
      </w:r>
      <w:r w:rsidR="00773F58">
        <w:rPr>
          <w:rFonts w:ascii="Arial" w:hAnsi="Arial" w:cs="Arial"/>
          <w:sz w:val="24"/>
          <w:szCs w:val="24"/>
        </w:rPr>
        <w:t>. -</w:t>
      </w:r>
      <w:r w:rsidR="003E4E7E" w:rsidRPr="00493BC0">
        <w:rPr>
          <w:rFonts w:ascii="Arial" w:hAnsi="Arial" w:cs="Arial"/>
          <w:sz w:val="24"/>
          <w:szCs w:val="24"/>
        </w:rPr>
        <w:t xml:space="preserve"> IX ZB 10/18, </w:t>
      </w:r>
      <w:r w:rsidR="00773F58">
        <w:rPr>
          <w:rFonts w:ascii="Arial" w:hAnsi="Arial" w:cs="Arial"/>
          <w:sz w:val="24"/>
          <w:szCs w:val="24"/>
        </w:rPr>
        <w:t>nr boczny</w:t>
      </w:r>
      <w:r w:rsidR="00773F58" w:rsidRPr="00493BC0">
        <w:rPr>
          <w:rFonts w:ascii="Arial" w:hAnsi="Arial" w:cs="Arial"/>
          <w:sz w:val="24"/>
          <w:szCs w:val="24"/>
        </w:rPr>
        <w:t xml:space="preserve"> </w:t>
      </w:r>
      <w:r w:rsidR="00773F58">
        <w:rPr>
          <w:rFonts w:ascii="Arial" w:hAnsi="Arial" w:cs="Arial"/>
          <w:sz w:val="24"/>
          <w:szCs w:val="24"/>
        </w:rPr>
        <w:t>4).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</w:p>
    <w:p w:rsidR="00773F58" w:rsidRDefault="00773F58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773F58" w:rsidRDefault="003E4E7E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10. </w:t>
      </w:r>
    </w:p>
    <w:p w:rsidR="00280579" w:rsidRDefault="003E4E7E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b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) </w:t>
      </w:r>
      <w:r w:rsidR="00CD67A4">
        <w:rPr>
          <w:rFonts w:ascii="Arial" w:hAnsi="Arial" w:cs="Arial"/>
          <w:sz w:val="24"/>
          <w:szCs w:val="24"/>
        </w:rPr>
        <w:t>Skarga prawna</w:t>
      </w:r>
      <w:r w:rsidR="004954C7">
        <w:rPr>
          <w:rFonts w:ascii="Arial" w:hAnsi="Arial" w:cs="Arial"/>
          <w:sz w:val="24"/>
          <w:szCs w:val="24"/>
        </w:rPr>
        <w:t xml:space="preserve"> jest dopuszczalna</w:t>
      </w:r>
      <w:r w:rsidRPr="00493BC0">
        <w:rPr>
          <w:rFonts w:ascii="Arial" w:hAnsi="Arial" w:cs="Arial"/>
          <w:sz w:val="24"/>
          <w:szCs w:val="24"/>
        </w:rPr>
        <w:t xml:space="preserve"> zgodnie z </w:t>
      </w:r>
      <w:r w:rsidR="004954C7">
        <w:rPr>
          <w:rFonts w:ascii="Arial" w:hAnsi="Arial" w:cs="Arial"/>
          <w:sz w:val="24"/>
          <w:szCs w:val="24"/>
        </w:rPr>
        <w:t>ar</w:t>
      </w:r>
      <w:r w:rsidRPr="00493BC0">
        <w:rPr>
          <w:rFonts w:ascii="Arial" w:hAnsi="Arial" w:cs="Arial"/>
          <w:sz w:val="24"/>
          <w:szCs w:val="24"/>
        </w:rPr>
        <w:t xml:space="preserve">t. 44 </w:t>
      </w:r>
      <w:r w:rsidR="004954C7">
        <w:rPr>
          <w:rFonts w:ascii="Arial" w:hAnsi="Arial" w:cs="Arial"/>
          <w:sz w:val="24"/>
          <w:szCs w:val="24"/>
        </w:rPr>
        <w:t xml:space="preserve">Rozporządzenia Bruksela-I </w:t>
      </w:r>
      <w:r w:rsidR="005B7CFD">
        <w:rPr>
          <w:rFonts w:ascii="Arial" w:hAnsi="Arial" w:cs="Arial"/>
          <w:sz w:val="24"/>
          <w:szCs w:val="24"/>
        </w:rPr>
        <w:br/>
      </w:r>
      <w:r w:rsidR="004954C7">
        <w:rPr>
          <w:rFonts w:ascii="Arial" w:hAnsi="Arial" w:cs="Arial"/>
          <w:sz w:val="24"/>
          <w:szCs w:val="24"/>
        </w:rPr>
        <w:t>w starej wersji [</w:t>
      </w:r>
      <w:proofErr w:type="spellStart"/>
      <w:r w:rsidRPr="00493BC0">
        <w:rPr>
          <w:rFonts w:ascii="Arial" w:hAnsi="Arial" w:cs="Arial"/>
          <w:sz w:val="24"/>
          <w:szCs w:val="24"/>
        </w:rPr>
        <w:t>EuGVVO</w:t>
      </w:r>
      <w:proofErr w:type="spellEnd"/>
      <w:r w:rsidR="004954C7">
        <w:rPr>
          <w:rFonts w:ascii="Arial" w:hAnsi="Arial" w:cs="Arial"/>
          <w:sz w:val="24"/>
          <w:szCs w:val="24"/>
        </w:rPr>
        <w:t xml:space="preserve">], </w:t>
      </w:r>
      <w:r w:rsidRPr="00493BC0">
        <w:rPr>
          <w:rFonts w:ascii="Arial" w:hAnsi="Arial" w:cs="Arial"/>
          <w:sz w:val="24"/>
          <w:szCs w:val="24"/>
        </w:rPr>
        <w:t xml:space="preserve">§ 15. 1 AVAG, § 574, </w:t>
      </w:r>
      <w:r w:rsidR="0024028B">
        <w:rPr>
          <w:rFonts w:ascii="Arial" w:hAnsi="Arial" w:cs="Arial"/>
          <w:sz w:val="24"/>
          <w:szCs w:val="24"/>
        </w:rPr>
        <w:t>ust</w:t>
      </w:r>
      <w:r w:rsidRPr="00493BC0">
        <w:rPr>
          <w:rFonts w:ascii="Arial" w:hAnsi="Arial" w:cs="Arial"/>
          <w:sz w:val="24"/>
          <w:szCs w:val="24"/>
        </w:rPr>
        <w:t xml:space="preserve">. 1, </w:t>
      </w:r>
      <w:proofErr w:type="spellStart"/>
      <w:r w:rsidRPr="00493BC0">
        <w:rPr>
          <w:rFonts w:ascii="Arial" w:hAnsi="Arial" w:cs="Arial"/>
          <w:sz w:val="24"/>
          <w:szCs w:val="24"/>
        </w:rPr>
        <w:t>zd</w:t>
      </w:r>
      <w:proofErr w:type="spellEnd"/>
      <w:r w:rsidR="0024028B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 1, Nr. 1 </w:t>
      </w:r>
      <w:r w:rsidR="0024028B">
        <w:rPr>
          <w:rFonts w:ascii="Arial" w:hAnsi="Arial" w:cs="Arial"/>
          <w:sz w:val="24"/>
          <w:szCs w:val="24"/>
        </w:rPr>
        <w:t>k.p.c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5B7CFD">
        <w:rPr>
          <w:rFonts w:ascii="Arial" w:hAnsi="Arial" w:cs="Arial"/>
          <w:sz w:val="24"/>
          <w:szCs w:val="24"/>
        </w:rPr>
        <w:br/>
      </w:r>
      <w:r w:rsidR="0024028B">
        <w:rPr>
          <w:rFonts w:ascii="Arial" w:hAnsi="Arial" w:cs="Arial"/>
          <w:sz w:val="24"/>
          <w:szCs w:val="24"/>
        </w:rPr>
        <w:t xml:space="preserve">Jej </w:t>
      </w:r>
      <w:r w:rsidRPr="00493BC0">
        <w:rPr>
          <w:rFonts w:ascii="Arial" w:hAnsi="Arial" w:cs="Arial"/>
          <w:sz w:val="24"/>
          <w:szCs w:val="24"/>
        </w:rPr>
        <w:t xml:space="preserve">dopuszczalność wynika z § 15 ust. 1 AVAG, § 574 </w:t>
      </w:r>
      <w:r w:rsidR="0024028B">
        <w:rPr>
          <w:rFonts w:ascii="Arial" w:hAnsi="Arial" w:cs="Arial"/>
          <w:sz w:val="24"/>
          <w:szCs w:val="24"/>
        </w:rPr>
        <w:t xml:space="preserve">ust. </w:t>
      </w:r>
      <w:r w:rsidRPr="00493BC0">
        <w:rPr>
          <w:rFonts w:ascii="Arial" w:hAnsi="Arial" w:cs="Arial"/>
          <w:sz w:val="24"/>
          <w:szCs w:val="24"/>
        </w:rPr>
        <w:t xml:space="preserve">2 </w:t>
      </w:r>
      <w:r w:rsidR="0024028B">
        <w:rPr>
          <w:rFonts w:ascii="Arial" w:hAnsi="Arial" w:cs="Arial"/>
          <w:sz w:val="24"/>
          <w:szCs w:val="24"/>
        </w:rPr>
        <w:t>n</w:t>
      </w:r>
      <w:r w:rsidRPr="00493BC0">
        <w:rPr>
          <w:rFonts w:ascii="Arial" w:hAnsi="Arial" w:cs="Arial"/>
          <w:sz w:val="24"/>
          <w:szCs w:val="24"/>
        </w:rPr>
        <w:t xml:space="preserve">r 2 </w:t>
      </w:r>
      <w:r w:rsidR="0024028B">
        <w:rPr>
          <w:rFonts w:ascii="Arial" w:hAnsi="Arial" w:cs="Arial"/>
          <w:sz w:val="24"/>
          <w:szCs w:val="24"/>
        </w:rPr>
        <w:t>k.p.c</w:t>
      </w:r>
      <w:r w:rsidRPr="00493BC0">
        <w:rPr>
          <w:rFonts w:ascii="Arial" w:hAnsi="Arial" w:cs="Arial"/>
          <w:sz w:val="24"/>
          <w:szCs w:val="24"/>
        </w:rPr>
        <w:t xml:space="preserve">. Pozwany </w:t>
      </w:r>
      <w:r w:rsidR="00B8763D">
        <w:rPr>
          <w:rFonts w:ascii="Arial" w:hAnsi="Arial" w:cs="Arial"/>
          <w:sz w:val="24"/>
          <w:szCs w:val="24"/>
        </w:rPr>
        <w:t xml:space="preserve">logicznie i przekonywająco przedstawił </w:t>
      </w:r>
      <w:r w:rsidRPr="00493BC0">
        <w:rPr>
          <w:rFonts w:ascii="Arial" w:hAnsi="Arial" w:cs="Arial"/>
          <w:sz w:val="24"/>
          <w:szCs w:val="24"/>
        </w:rPr>
        <w:t xml:space="preserve">przesłanki naruszenia </w:t>
      </w:r>
      <w:r w:rsidR="00B8763D">
        <w:rPr>
          <w:rFonts w:ascii="Arial" w:hAnsi="Arial" w:cs="Arial"/>
          <w:sz w:val="24"/>
          <w:szCs w:val="24"/>
        </w:rPr>
        <w:t xml:space="preserve">jego </w:t>
      </w:r>
      <w:proofErr w:type="gramStart"/>
      <w:r w:rsidRPr="00493BC0">
        <w:rPr>
          <w:rFonts w:ascii="Arial" w:hAnsi="Arial" w:cs="Arial"/>
          <w:sz w:val="24"/>
          <w:szCs w:val="24"/>
        </w:rPr>
        <w:t>praw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podstawowych</w:t>
      </w:r>
      <w:r w:rsidR="00B8763D">
        <w:rPr>
          <w:rFonts w:ascii="Arial" w:hAnsi="Arial" w:cs="Arial"/>
          <w:sz w:val="24"/>
          <w:szCs w:val="24"/>
        </w:rPr>
        <w:t xml:space="preserve"> wynikających </w:t>
      </w:r>
      <w:r w:rsidRPr="00493BC0">
        <w:rPr>
          <w:rFonts w:ascii="Arial" w:hAnsi="Arial" w:cs="Arial"/>
          <w:sz w:val="24"/>
          <w:szCs w:val="24"/>
        </w:rPr>
        <w:t xml:space="preserve">z </w:t>
      </w:r>
      <w:r w:rsidR="00B8763D">
        <w:rPr>
          <w:rFonts w:ascii="Arial" w:hAnsi="Arial" w:cs="Arial"/>
          <w:sz w:val="24"/>
          <w:szCs w:val="24"/>
        </w:rPr>
        <w:t>art.</w:t>
      </w:r>
      <w:r w:rsidRPr="00493BC0">
        <w:rPr>
          <w:rFonts w:ascii="Arial" w:hAnsi="Arial" w:cs="Arial"/>
          <w:sz w:val="24"/>
          <w:szCs w:val="24"/>
        </w:rPr>
        <w:t xml:space="preserve"> 5 ustawy zasadniczej (</w:t>
      </w:r>
      <w:r w:rsidR="005439AD">
        <w:rPr>
          <w:rFonts w:ascii="Arial" w:hAnsi="Arial" w:cs="Arial"/>
          <w:sz w:val="24"/>
          <w:szCs w:val="24"/>
        </w:rPr>
        <w:t xml:space="preserve">patrz odnośnie </w:t>
      </w:r>
      <w:r w:rsidR="005B7CFD">
        <w:rPr>
          <w:rFonts w:ascii="Arial" w:hAnsi="Arial" w:cs="Arial"/>
          <w:sz w:val="24"/>
          <w:szCs w:val="24"/>
        </w:rPr>
        <w:br/>
      </w:r>
      <w:r w:rsidR="005439AD">
        <w:rPr>
          <w:rFonts w:ascii="Arial" w:hAnsi="Arial" w:cs="Arial"/>
          <w:sz w:val="24"/>
          <w:szCs w:val="24"/>
        </w:rPr>
        <w:t xml:space="preserve">do uzasadnienia </w:t>
      </w:r>
      <w:r w:rsidRPr="00493BC0">
        <w:rPr>
          <w:rFonts w:ascii="Arial" w:hAnsi="Arial" w:cs="Arial"/>
          <w:sz w:val="24"/>
          <w:szCs w:val="24"/>
        </w:rPr>
        <w:t xml:space="preserve">dopuszczalności naruszenia praw podstawowych </w:t>
      </w:r>
      <w:r w:rsidR="005439AD">
        <w:rPr>
          <w:rFonts w:ascii="Arial" w:hAnsi="Arial" w:cs="Arial"/>
          <w:sz w:val="24"/>
          <w:szCs w:val="24"/>
        </w:rPr>
        <w:t>FTS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5439AD">
        <w:rPr>
          <w:rFonts w:ascii="Arial" w:hAnsi="Arial" w:cs="Arial"/>
          <w:sz w:val="24"/>
          <w:szCs w:val="24"/>
        </w:rPr>
        <w:t>postanowienie</w:t>
      </w:r>
      <w:r w:rsidRPr="00493BC0">
        <w:rPr>
          <w:rFonts w:ascii="Arial" w:hAnsi="Arial" w:cs="Arial"/>
          <w:sz w:val="24"/>
          <w:szCs w:val="24"/>
        </w:rPr>
        <w:t xml:space="preserve"> z dnia 25 września 2003 r</w:t>
      </w:r>
      <w:r w:rsidR="005439AD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5439AD">
        <w:rPr>
          <w:rFonts w:ascii="Arial" w:hAnsi="Arial" w:cs="Arial"/>
          <w:sz w:val="24"/>
          <w:szCs w:val="24"/>
        </w:rPr>
        <w:t xml:space="preserve">- </w:t>
      </w:r>
      <w:r w:rsidRPr="00493BC0">
        <w:rPr>
          <w:rFonts w:ascii="Arial" w:hAnsi="Arial" w:cs="Arial"/>
          <w:sz w:val="24"/>
          <w:szCs w:val="24"/>
        </w:rPr>
        <w:t xml:space="preserve">III ZB 68/02, </w:t>
      </w:r>
      <w:r w:rsidR="005439AD">
        <w:rPr>
          <w:rFonts w:ascii="Arial" w:hAnsi="Arial" w:cs="Arial"/>
          <w:sz w:val="24"/>
          <w:szCs w:val="24"/>
        </w:rPr>
        <w:t xml:space="preserve">WM </w:t>
      </w:r>
      <w:r w:rsidRPr="00493BC0">
        <w:rPr>
          <w:rFonts w:ascii="Arial" w:hAnsi="Arial" w:cs="Arial"/>
          <w:sz w:val="24"/>
          <w:szCs w:val="24"/>
        </w:rPr>
        <w:t xml:space="preserve">2004, 703, 704; </w:t>
      </w:r>
      <w:r w:rsidR="006C6DC7">
        <w:rPr>
          <w:rFonts w:ascii="Arial" w:hAnsi="Arial" w:cs="Arial"/>
          <w:sz w:val="24"/>
          <w:szCs w:val="24"/>
        </w:rPr>
        <w:t xml:space="preserve">odnośnie do </w:t>
      </w:r>
      <w:r w:rsidRPr="00493BC0">
        <w:rPr>
          <w:rFonts w:ascii="Arial" w:hAnsi="Arial" w:cs="Arial"/>
          <w:sz w:val="24"/>
          <w:szCs w:val="24"/>
        </w:rPr>
        <w:t>wym</w:t>
      </w:r>
      <w:r w:rsidR="006C6DC7">
        <w:rPr>
          <w:rFonts w:ascii="Arial" w:hAnsi="Arial" w:cs="Arial"/>
          <w:sz w:val="24"/>
          <w:szCs w:val="24"/>
        </w:rPr>
        <w:t>ogów</w:t>
      </w:r>
      <w:r w:rsidRPr="00493BC0">
        <w:rPr>
          <w:rFonts w:ascii="Arial" w:hAnsi="Arial" w:cs="Arial"/>
          <w:sz w:val="24"/>
          <w:szCs w:val="24"/>
        </w:rPr>
        <w:t xml:space="preserve"> dotyczących </w:t>
      </w:r>
      <w:r w:rsidR="006C6DC7">
        <w:rPr>
          <w:rFonts w:ascii="Arial" w:hAnsi="Arial" w:cs="Arial"/>
          <w:sz w:val="24"/>
          <w:szCs w:val="24"/>
        </w:rPr>
        <w:t xml:space="preserve">przedstawienia powodu </w:t>
      </w:r>
      <w:r w:rsidRPr="00493BC0">
        <w:rPr>
          <w:rFonts w:ascii="Arial" w:hAnsi="Arial" w:cs="Arial"/>
          <w:sz w:val="24"/>
          <w:szCs w:val="24"/>
        </w:rPr>
        <w:t>dopuszczalności por</w:t>
      </w:r>
      <w:r w:rsidR="006C6DC7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6C6DC7">
        <w:rPr>
          <w:rFonts w:ascii="Arial" w:hAnsi="Arial" w:cs="Arial"/>
          <w:sz w:val="24"/>
          <w:szCs w:val="24"/>
        </w:rPr>
        <w:t>FTS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6C6DC7">
        <w:rPr>
          <w:rFonts w:ascii="Arial" w:hAnsi="Arial" w:cs="Arial"/>
          <w:sz w:val="24"/>
          <w:szCs w:val="24"/>
        </w:rPr>
        <w:t xml:space="preserve">postanowienie </w:t>
      </w:r>
      <w:r w:rsidRPr="00493BC0">
        <w:rPr>
          <w:rFonts w:ascii="Arial" w:hAnsi="Arial" w:cs="Arial"/>
          <w:sz w:val="24"/>
          <w:szCs w:val="24"/>
        </w:rPr>
        <w:t>z dnia 5 marca 2009 r</w:t>
      </w:r>
      <w:r w:rsidR="006C6DC7">
        <w:rPr>
          <w:rFonts w:ascii="Arial" w:hAnsi="Arial" w:cs="Arial"/>
          <w:sz w:val="24"/>
          <w:szCs w:val="24"/>
        </w:rPr>
        <w:t>. -</w:t>
      </w:r>
      <w:r w:rsidRPr="00493BC0">
        <w:rPr>
          <w:rFonts w:ascii="Arial" w:hAnsi="Arial" w:cs="Arial"/>
          <w:sz w:val="24"/>
          <w:szCs w:val="24"/>
        </w:rPr>
        <w:t xml:space="preserve"> IX ZB 192/07, </w:t>
      </w:r>
      <w:r w:rsidR="006C6DC7">
        <w:rPr>
          <w:rFonts w:ascii="Arial" w:hAnsi="Arial" w:cs="Arial"/>
          <w:sz w:val="24"/>
          <w:szCs w:val="24"/>
        </w:rPr>
        <w:t>NJW</w:t>
      </w:r>
      <w:r w:rsidRPr="00493BC0">
        <w:rPr>
          <w:rFonts w:ascii="Arial" w:hAnsi="Arial" w:cs="Arial"/>
          <w:sz w:val="24"/>
          <w:szCs w:val="24"/>
        </w:rPr>
        <w:t xml:space="preserve">-RR 2009, 1292 </w:t>
      </w:r>
      <w:r w:rsidR="005B7CFD">
        <w:rPr>
          <w:rFonts w:ascii="Arial" w:hAnsi="Arial" w:cs="Arial"/>
          <w:sz w:val="24"/>
          <w:szCs w:val="24"/>
        </w:rPr>
        <w:br/>
      </w:r>
      <w:r w:rsidR="006C6DC7">
        <w:rPr>
          <w:rFonts w:ascii="Arial" w:hAnsi="Arial" w:cs="Arial"/>
          <w:sz w:val="24"/>
          <w:szCs w:val="24"/>
        </w:rPr>
        <w:t xml:space="preserve">nr boczny </w:t>
      </w:r>
      <w:r w:rsidRPr="00493BC0">
        <w:rPr>
          <w:rFonts w:ascii="Arial" w:hAnsi="Arial" w:cs="Arial"/>
          <w:sz w:val="24"/>
          <w:szCs w:val="24"/>
        </w:rPr>
        <w:t xml:space="preserve">4; z dnia 25 marca 2010 </w:t>
      </w:r>
      <w:r w:rsidR="00280579">
        <w:rPr>
          <w:rFonts w:ascii="Arial" w:hAnsi="Arial" w:cs="Arial"/>
          <w:sz w:val="24"/>
          <w:szCs w:val="24"/>
        </w:rPr>
        <w:t xml:space="preserve">r. - </w:t>
      </w:r>
      <w:r w:rsidRPr="00493BC0">
        <w:rPr>
          <w:rFonts w:ascii="Arial" w:hAnsi="Arial" w:cs="Arial"/>
          <w:sz w:val="24"/>
          <w:szCs w:val="24"/>
        </w:rPr>
        <w:t xml:space="preserve">V. </w:t>
      </w:r>
      <w:r w:rsidR="00280579">
        <w:rPr>
          <w:rFonts w:ascii="Arial" w:hAnsi="Arial" w:cs="Arial"/>
          <w:sz w:val="24"/>
          <w:szCs w:val="24"/>
        </w:rPr>
        <w:t>ZB</w:t>
      </w:r>
      <w:r w:rsidRPr="00493BC0">
        <w:rPr>
          <w:rFonts w:ascii="Arial" w:hAnsi="Arial" w:cs="Arial"/>
          <w:sz w:val="24"/>
          <w:szCs w:val="24"/>
        </w:rPr>
        <w:t xml:space="preserve"> 159/09, MDR 2010, 830). </w:t>
      </w:r>
    </w:p>
    <w:p w:rsidR="00280579" w:rsidRDefault="00280579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80579" w:rsidRDefault="003E4E7E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11. </w:t>
      </w:r>
    </w:p>
    <w:p w:rsidR="00AA7CA8" w:rsidRDefault="003E4E7E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2. </w:t>
      </w:r>
      <w:r w:rsidR="00AA7CA8">
        <w:rPr>
          <w:rFonts w:ascii="Arial" w:hAnsi="Arial" w:cs="Arial"/>
          <w:sz w:val="24"/>
          <w:szCs w:val="24"/>
        </w:rPr>
        <w:t>Skarga prawna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AA7CA8">
        <w:rPr>
          <w:rFonts w:ascii="Arial" w:hAnsi="Arial" w:cs="Arial"/>
          <w:sz w:val="24"/>
          <w:szCs w:val="24"/>
        </w:rPr>
        <w:t xml:space="preserve">jest </w:t>
      </w:r>
      <w:r w:rsidRPr="00493BC0">
        <w:rPr>
          <w:rFonts w:ascii="Arial" w:hAnsi="Arial" w:cs="Arial"/>
          <w:sz w:val="24"/>
          <w:szCs w:val="24"/>
        </w:rPr>
        <w:t xml:space="preserve">również </w:t>
      </w:r>
      <w:r w:rsidR="00AA7CA8">
        <w:rPr>
          <w:rFonts w:ascii="Arial" w:hAnsi="Arial" w:cs="Arial"/>
          <w:sz w:val="24"/>
          <w:szCs w:val="24"/>
        </w:rPr>
        <w:t>skuteczna pod względem merytorycznym</w:t>
      </w:r>
      <w:r w:rsidRPr="00493BC0">
        <w:rPr>
          <w:rFonts w:ascii="Arial" w:hAnsi="Arial" w:cs="Arial"/>
          <w:sz w:val="24"/>
          <w:szCs w:val="24"/>
        </w:rPr>
        <w:t xml:space="preserve">. Wykonanie wyroku Sądu Apelacyjnego Krakowie z dnia 22 grudnia 2016 roku byłoby oczywiście sprzeczne z porządkiem publicznym Republiki Federalnej Niemiec (zob. </w:t>
      </w:r>
      <w:r w:rsidR="00AA7CA8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>rt. 45 ust. 1 zdanie 1, art. 34, n</w:t>
      </w:r>
      <w:r w:rsidR="00AA7CA8">
        <w:rPr>
          <w:rFonts w:ascii="Arial" w:hAnsi="Arial" w:cs="Arial"/>
          <w:sz w:val="24"/>
          <w:szCs w:val="24"/>
        </w:rPr>
        <w:t>r</w:t>
      </w:r>
      <w:r w:rsidRPr="00493BC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93BC0">
        <w:rPr>
          <w:rFonts w:ascii="Arial" w:hAnsi="Arial" w:cs="Arial"/>
          <w:sz w:val="24"/>
          <w:szCs w:val="24"/>
        </w:rPr>
        <w:t>EuGVVO</w:t>
      </w:r>
      <w:proofErr w:type="spellEnd"/>
      <w:r w:rsidR="00AA7CA8">
        <w:rPr>
          <w:rFonts w:ascii="Arial" w:hAnsi="Arial" w:cs="Arial"/>
          <w:sz w:val="24"/>
          <w:szCs w:val="24"/>
        </w:rPr>
        <w:t xml:space="preserve"> w starej</w:t>
      </w:r>
      <w:r w:rsidR="00AA7CA8" w:rsidRPr="00AA7CA8">
        <w:rPr>
          <w:rFonts w:ascii="Arial" w:hAnsi="Arial" w:cs="Arial"/>
          <w:sz w:val="24"/>
          <w:szCs w:val="24"/>
        </w:rPr>
        <w:t xml:space="preserve"> </w:t>
      </w:r>
      <w:r w:rsidR="00AA7CA8">
        <w:rPr>
          <w:rFonts w:ascii="Arial" w:hAnsi="Arial" w:cs="Arial"/>
          <w:sz w:val="24"/>
          <w:szCs w:val="24"/>
        </w:rPr>
        <w:t>w</w:t>
      </w:r>
      <w:r w:rsidR="00AA7CA8" w:rsidRPr="00493BC0">
        <w:rPr>
          <w:rFonts w:ascii="Arial" w:hAnsi="Arial" w:cs="Arial"/>
          <w:sz w:val="24"/>
          <w:szCs w:val="24"/>
        </w:rPr>
        <w:t>ersj</w:t>
      </w:r>
      <w:r w:rsidR="00AA7CA8">
        <w:rPr>
          <w:rFonts w:ascii="Arial" w:hAnsi="Arial" w:cs="Arial"/>
          <w:sz w:val="24"/>
          <w:szCs w:val="24"/>
        </w:rPr>
        <w:t>i</w:t>
      </w:r>
      <w:r w:rsidRPr="00493BC0">
        <w:rPr>
          <w:rFonts w:ascii="Arial" w:hAnsi="Arial" w:cs="Arial"/>
          <w:sz w:val="24"/>
          <w:szCs w:val="24"/>
        </w:rPr>
        <w:t xml:space="preserve">). </w:t>
      </w:r>
    </w:p>
    <w:p w:rsidR="00AA7CA8" w:rsidRDefault="00AA7CA8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AA7CA8" w:rsidRDefault="003E4E7E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12. </w:t>
      </w:r>
    </w:p>
    <w:p w:rsidR="00E3158A" w:rsidRDefault="003E4E7E" w:rsidP="005B7CFD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a) Sąd </w:t>
      </w:r>
      <w:r w:rsidR="00DF2EB4">
        <w:rPr>
          <w:rFonts w:ascii="Arial" w:hAnsi="Arial" w:cs="Arial"/>
          <w:sz w:val="24"/>
          <w:szCs w:val="24"/>
        </w:rPr>
        <w:t>rozpatrujący skargę</w:t>
      </w:r>
      <w:r w:rsidRPr="00493BC0">
        <w:rPr>
          <w:rFonts w:ascii="Arial" w:hAnsi="Arial" w:cs="Arial"/>
          <w:sz w:val="24"/>
          <w:szCs w:val="24"/>
        </w:rPr>
        <w:t xml:space="preserve"> stwierdził: </w:t>
      </w:r>
      <w:r w:rsidR="002C4A8C">
        <w:rPr>
          <w:rFonts w:ascii="Arial" w:hAnsi="Arial" w:cs="Arial"/>
          <w:sz w:val="24"/>
          <w:szCs w:val="24"/>
        </w:rPr>
        <w:t xml:space="preserve">Używając sformułowania </w:t>
      </w:r>
      <w:r w:rsidR="002C4A8C" w:rsidRPr="00493BC0">
        <w:rPr>
          <w:rFonts w:ascii="Arial" w:hAnsi="Arial" w:cs="Arial"/>
          <w:sz w:val="24"/>
          <w:szCs w:val="24"/>
        </w:rPr>
        <w:t xml:space="preserve">„polskie obozy </w:t>
      </w:r>
      <w:r w:rsidR="002C4A8C">
        <w:rPr>
          <w:rFonts w:ascii="Arial" w:hAnsi="Arial" w:cs="Arial"/>
          <w:sz w:val="24"/>
          <w:szCs w:val="24"/>
        </w:rPr>
        <w:t>zagłady</w:t>
      </w:r>
      <w:r w:rsidR="002C4A8C" w:rsidRPr="00493BC0">
        <w:rPr>
          <w:rFonts w:ascii="Arial" w:hAnsi="Arial" w:cs="Arial"/>
          <w:sz w:val="24"/>
          <w:szCs w:val="24"/>
        </w:rPr>
        <w:t>”</w:t>
      </w:r>
      <w:r w:rsidRPr="00493BC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22483" w:rsidRPr="00493BC0">
        <w:rPr>
          <w:rFonts w:ascii="Arial" w:hAnsi="Arial" w:cs="Arial"/>
          <w:sz w:val="24"/>
          <w:szCs w:val="24"/>
        </w:rPr>
        <w:t xml:space="preserve">Pozwany </w:t>
      </w:r>
      <w:r w:rsidR="00922483">
        <w:rPr>
          <w:rFonts w:ascii="Arial" w:hAnsi="Arial" w:cs="Arial"/>
          <w:sz w:val="24"/>
          <w:szCs w:val="24"/>
        </w:rPr>
        <w:t xml:space="preserve">– </w:t>
      </w:r>
      <w:r w:rsidRPr="00493BC0">
        <w:rPr>
          <w:rFonts w:ascii="Arial" w:hAnsi="Arial" w:cs="Arial"/>
          <w:sz w:val="24"/>
          <w:szCs w:val="24"/>
        </w:rPr>
        <w:t>c</w:t>
      </w:r>
      <w:r w:rsidR="00922483">
        <w:rPr>
          <w:rFonts w:ascii="Arial" w:hAnsi="Arial" w:cs="Arial"/>
          <w:sz w:val="24"/>
          <w:szCs w:val="24"/>
        </w:rPr>
        <w:t>zemu</w:t>
      </w:r>
      <w:proofErr w:type="gramEnd"/>
      <w:r w:rsidR="00922483">
        <w:rPr>
          <w:rFonts w:ascii="Arial" w:hAnsi="Arial" w:cs="Arial"/>
          <w:sz w:val="24"/>
          <w:szCs w:val="24"/>
        </w:rPr>
        <w:t xml:space="preserve"> sam</w:t>
      </w:r>
      <w:r w:rsidRPr="00493BC0">
        <w:rPr>
          <w:rFonts w:ascii="Arial" w:hAnsi="Arial" w:cs="Arial"/>
          <w:sz w:val="24"/>
          <w:szCs w:val="24"/>
        </w:rPr>
        <w:t xml:space="preserve"> nie zaprzecza</w:t>
      </w:r>
      <w:r w:rsidR="00922483">
        <w:rPr>
          <w:rFonts w:ascii="Arial" w:hAnsi="Arial" w:cs="Arial"/>
          <w:sz w:val="24"/>
          <w:szCs w:val="24"/>
        </w:rPr>
        <w:t xml:space="preserve"> - s</w:t>
      </w:r>
      <w:r w:rsidRPr="00493BC0">
        <w:rPr>
          <w:rFonts w:ascii="Arial" w:hAnsi="Arial" w:cs="Arial"/>
          <w:sz w:val="24"/>
          <w:szCs w:val="24"/>
        </w:rPr>
        <w:t>twierdzi</w:t>
      </w:r>
      <w:r w:rsidR="00922483">
        <w:rPr>
          <w:rFonts w:ascii="Arial" w:hAnsi="Arial" w:cs="Arial"/>
          <w:sz w:val="24"/>
          <w:szCs w:val="24"/>
        </w:rPr>
        <w:t>ł</w:t>
      </w:r>
      <w:r w:rsidRPr="00493BC0">
        <w:rPr>
          <w:rFonts w:ascii="Arial" w:hAnsi="Arial" w:cs="Arial"/>
          <w:sz w:val="24"/>
          <w:szCs w:val="24"/>
        </w:rPr>
        <w:t xml:space="preserve"> niepraw</w:t>
      </w:r>
      <w:r w:rsidR="00CF5702">
        <w:rPr>
          <w:rFonts w:ascii="Arial" w:hAnsi="Arial" w:cs="Arial"/>
          <w:sz w:val="24"/>
          <w:szCs w:val="24"/>
        </w:rPr>
        <w:t>dzi</w:t>
      </w:r>
      <w:r w:rsidRPr="00493BC0">
        <w:rPr>
          <w:rFonts w:ascii="Arial" w:hAnsi="Arial" w:cs="Arial"/>
          <w:sz w:val="24"/>
          <w:szCs w:val="24"/>
        </w:rPr>
        <w:t xml:space="preserve">wy fakt. </w:t>
      </w:r>
      <w:r w:rsidR="00CF5702">
        <w:rPr>
          <w:rFonts w:ascii="Arial" w:hAnsi="Arial" w:cs="Arial"/>
          <w:sz w:val="24"/>
          <w:szCs w:val="24"/>
        </w:rPr>
        <w:t>S</w:t>
      </w:r>
      <w:r w:rsidRPr="00493BC0">
        <w:rPr>
          <w:rFonts w:ascii="Arial" w:hAnsi="Arial" w:cs="Arial"/>
          <w:sz w:val="24"/>
          <w:szCs w:val="24"/>
        </w:rPr>
        <w:t xml:space="preserve">twierdzenie </w:t>
      </w:r>
      <w:r w:rsidR="00CF5702">
        <w:rPr>
          <w:rFonts w:ascii="Arial" w:hAnsi="Arial" w:cs="Arial"/>
          <w:sz w:val="24"/>
          <w:szCs w:val="24"/>
        </w:rPr>
        <w:t xml:space="preserve">nieprawdziwego </w:t>
      </w:r>
      <w:r w:rsidRPr="00493BC0">
        <w:rPr>
          <w:rFonts w:ascii="Arial" w:hAnsi="Arial" w:cs="Arial"/>
          <w:sz w:val="24"/>
          <w:szCs w:val="24"/>
        </w:rPr>
        <w:t xml:space="preserve">faktu nie podlega ochronie prawa podstawowego </w:t>
      </w:r>
      <w:r w:rsidR="00CF5702">
        <w:rPr>
          <w:rFonts w:ascii="Arial" w:hAnsi="Arial" w:cs="Arial"/>
          <w:sz w:val="24"/>
          <w:szCs w:val="24"/>
        </w:rPr>
        <w:t xml:space="preserve">wynikającego </w:t>
      </w:r>
      <w:r w:rsidRPr="00493BC0">
        <w:rPr>
          <w:rFonts w:ascii="Arial" w:hAnsi="Arial" w:cs="Arial"/>
          <w:sz w:val="24"/>
          <w:szCs w:val="24"/>
        </w:rPr>
        <w:t xml:space="preserve">Art. 5 ust. 1 zdanie 1 </w:t>
      </w:r>
      <w:r w:rsidR="00E3158A">
        <w:rPr>
          <w:rFonts w:ascii="Arial" w:hAnsi="Arial" w:cs="Arial"/>
          <w:sz w:val="24"/>
          <w:szCs w:val="24"/>
        </w:rPr>
        <w:t>ustawy zasadniczej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E3158A">
        <w:rPr>
          <w:rFonts w:ascii="Arial" w:hAnsi="Arial" w:cs="Arial"/>
          <w:sz w:val="24"/>
          <w:szCs w:val="24"/>
        </w:rPr>
        <w:t xml:space="preserve">Uznanie </w:t>
      </w:r>
      <w:r w:rsidR="00E3158A" w:rsidRPr="00493BC0">
        <w:rPr>
          <w:rFonts w:ascii="Arial" w:hAnsi="Arial" w:cs="Arial"/>
          <w:sz w:val="24"/>
          <w:szCs w:val="24"/>
        </w:rPr>
        <w:t>spowodowane</w:t>
      </w:r>
      <w:r w:rsidR="00E3158A">
        <w:rPr>
          <w:rFonts w:ascii="Arial" w:hAnsi="Arial" w:cs="Arial"/>
          <w:sz w:val="24"/>
          <w:szCs w:val="24"/>
        </w:rPr>
        <w:t>go</w:t>
      </w:r>
      <w:r w:rsidR="00E3158A" w:rsidRPr="00493BC0">
        <w:rPr>
          <w:rFonts w:ascii="Arial" w:hAnsi="Arial" w:cs="Arial"/>
          <w:sz w:val="24"/>
          <w:szCs w:val="24"/>
        </w:rPr>
        <w:t xml:space="preserve"> </w:t>
      </w:r>
      <w:r w:rsidR="00E3158A">
        <w:rPr>
          <w:rFonts w:ascii="Arial" w:hAnsi="Arial" w:cs="Arial"/>
          <w:sz w:val="24"/>
          <w:szCs w:val="24"/>
        </w:rPr>
        <w:t>przez to naruszenia</w:t>
      </w:r>
      <w:r w:rsidR="00460E0B">
        <w:rPr>
          <w:rFonts w:ascii="Arial" w:hAnsi="Arial" w:cs="Arial"/>
          <w:sz w:val="24"/>
          <w:szCs w:val="24"/>
        </w:rPr>
        <w:t xml:space="preserve"> dóbr osobistych</w:t>
      </w:r>
    </w:p>
    <w:p w:rsidR="00E3158A" w:rsidRDefault="00E3158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158A" w:rsidRDefault="00E3158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7CFD" w:rsidRDefault="005B7CFD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158A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 w:rsidR="00E3158A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8</w:t>
      </w:r>
      <w:r w:rsidR="00E3158A">
        <w:rPr>
          <w:rFonts w:ascii="Arial" w:hAnsi="Arial" w:cs="Arial"/>
          <w:sz w:val="24"/>
          <w:szCs w:val="24"/>
        </w:rPr>
        <w:t xml:space="preserve"> -</w:t>
      </w:r>
    </w:p>
    <w:p w:rsidR="00E3158A" w:rsidRDefault="00E3158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08C" w:rsidRDefault="00460E0B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Powoda</w:t>
      </w:r>
      <w:r w:rsidR="003E4E7E" w:rsidRPr="00493BC0">
        <w:rPr>
          <w:rFonts w:ascii="Arial" w:hAnsi="Arial" w:cs="Arial"/>
          <w:sz w:val="24"/>
          <w:szCs w:val="24"/>
        </w:rPr>
        <w:t>, obywatela polskiego</w:t>
      </w:r>
      <w:r>
        <w:rPr>
          <w:rFonts w:ascii="Arial" w:hAnsi="Arial" w:cs="Arial"/>
          <w:sz w:val="24"/>
          <w:szCs w:val="24"/>
        </w:rPr>
        <w:t xml:space="preserve">, który </w:t>
      </w:r>
      <w:r w:rsidR="003E4E7E" w:rsidRPr="00493BC0">
        <w:rPr>
          <w:rFonts w:ascii="Arial" w:hAnsi="Arial" w:cs="Arial"/>
          <w:sz w:val="24"/>
          <w:szCs w:val="24"/>
        </w:rPr>
        <w:t>był wię</w:t>
      </w:r>
      <w:r>
        <w:rPr>
          <w:rFonts w:ascii="Arial" w:hAnsi="Arial" w:cs="Arial"/>
          <w:sz w:val="24"/>
          <w:szCs w:val="24"/>
        </w:rPr>
        <w:t>źniem</w:t>
      </w:r>
      <w:r w:rsidR="003E4E7E" w:rsidRPr="00493BC0">
        <w:rPr>
          <w:rFonts w:ascii="Arial" w:hAnsi="Arial" w:cs="Arial"/>
          <w:sz w:val="24"/>
          <w:szCs w:val="24"/>
        </w:rPr>
        <w:t xml:space="preserve"> w Auschwitz, również nie jest sprzeczne z ustawą zasadniczą. </w:t>
      </w:r>
      <w:r w:rsidR="008C7BFD">
        <w:rPr>
          <w:rFonts w:ascii="Arial" w:hAnsi="Arial" w:cs="Arial"/>
          <w:sz w:val="24"/>
          <w:szCs w:val="24"/>
        </w:rPr>
        <w:t xml:space="preserve">Także zgodnie z prawem niemieckim pokrzywdzony mógłby </w:t>
      </w:r>
      <w:r w:rsidR="003E4E7E" w:rsidRPr="00493BC0">
        <w:rPr>
          <w:rFonts w:ascii="Arial" w:hAnsi="Arial" w:cs="Arial"/>
          <w:sz w:val="24"/>
          <w:szCs w:val="24"/>
        </w:rPr>
        <w:t xml:space="preserve">domagać się </w:t>
      </w:r>
      <w:r w:rsidR="008C7BFD">
        <w:rPr>
          <w:rFonts w:ascii="Arial" w:hAnsi="Arial" w:cs="Arial"/>
          <w:sz w:val="24"/>
          <w:szCs w:val="24"/>
        </w:rPr>
        <w:t xml:space="preserve">od osoby krzywdzącego sprostowania </w:t>
      </w:r>
      <w:r w:rsidR="00BA7E52">
        <w:rPr>
          <w:rFonts w:ascii="Arial" w:hAnsi="Arial" w:cs="Arial"/>
          <w:sz w:val="24"/>
          <w:szCs w:val="24"/>
        </w:rPr>
        <w:t xml:space="preserve">twierdzenia </w:t>
      </w:r>
      <w:r w:rsidR="009D512B">
        <w:rPr>
          <w:rFonts w:ascii="Arial" w:hAnsi="Arial" w:cs="Arial"/>
          <w:sz w:val="24"/>
          <w:szCs w:val="24"/>
        </w:rPr>
        <w:br/>
      </w:r>
      <w:r w:rsidR="00BA7E52">
        <w:rPr>
          <w:rFonts w:ascii="Arial" w:hAnsi="Arial" w:cs="Arial"/>
          <w:sz w:val="24"/>
          <w:szCs w:val="24"/>
        </w:rPr>
        <w:t xml:space="preserve">o nieprawdziwych </w:t>
      </w:r>
      <w:r w:rsidR="003E4E7E" w:rsidRPr="00BA7E52">
        <w:rPr>
          <w:rFonts w:ascii="Arial" w:hAnsi="Arial" w:cs="Arial"/>
          <w:sz w:val="24"/>
          <w:szCs w:val="24"/>
        </w:rPr>
        <w:t>fakt</w:t>
      </w:r>
      <w:r w:rsidR="00BA7E52">
        <w:rPr>
          <w:rFonts w:ascii="Arial" w:hAnsi="Arial" w:cs="Arial"/>
          <w:sz w:val="24"/>
          <w:szCs w:val="24"/>
        </w:rPr>
        <w:t>ach</w:t>
      </w:r>
      <w:r w:rsidR="003E4E7E" w:rsidRPr="00493BC0">
        <w:rPr>
          <w:rFonts w:ascii="Arial" w:hAnsi="Arial" w:cs="Arial"/>
          <w:sz w:val="24"/>
          <w:szCs w:val="24"/>
        </w:rPr>
        <w:t xml:space="preserve">. Sąd państwa, w którym wydano orzeczenie, </w:t>
      </w:r>
      <w:r w:rsidR="00124BE7" w:rsidRPr="00493BC0">
        <w:rPr>
          <w:rFonts w:ascii="Arial" w:hAnsi="Arial" w:cs="Arial"/>
          <w:sz w:val="24"/>
          <w:szCs w:val="24"/>
        </w:rPr>
        <w:t xml:space="preserve">w bardzo dokładny i wyważony sposób </w:t>
      </w:r>
      <w:r w:rsidR="00124BE7">
        <w:rPr>
          <w:rFonts w:ascii="Arial" w:hAnsi="Arial" w:cs="Arial"/>
          <w:sz w:val="24"/>
          <w:szCs w:val="24"/>
        </w:rPr>
        <w:t xml:space="preserve">odniósł się do </w:t>
      </w:r>
      <w:r w:rsidR="003E4E7E" w:rsidRPr="00493BC0">
        <w:rPr>
          <w:rFonts w:ascii="Arial" w:hAnsi="Arial" w:cs="Arial"/>
          <w:sz w:val="24"/>
          <w:szCs w:val="24"/>
        </w:rPr>
        <w:t>adekwatnoś</w:t>
      </w:r>
      <w:r w:rsidR="00124BE7">
        <w:rPr>
          <w:rFonts w:ascii="Arial" w:hAnsi="Arial" w:cs="Arial"/>
          <w:sz w:val="24"/>
          <w:szCs w:val="24"/>
        </w:rPr>
        <w:t>ci</w:t>
      </w:r>
      <w:r w:rsidR="003E4E7E" w:rsidRPr="00493BC0">
        <w:rPr>
          <w:rFonts w:ascii="Arial" w:hAnsi="Arial" w:cs="Arial"/>
          <w:sz w:val="24"/>
          <w:szCs w:val="24"/>
        </w:rPr>
        <w:t xml:space="preserve"> środków niezbędnych do usunięcia skutków naruszenia. </w:t>
      </w:r>
      <w:r w:rsidR="003C333D">
        <w:rPr>
          <w:rFonts w:ascii="Arial" w:hAnsi="Arial" w:cs="Arial"/>
          <w:sz w:val="24"/>
          <w:szCs w:val="24"/>
        </w:rPr>
        <w:t xml:space="preserve">Jego </w:t>
      </w:r>
      <w:r w:rsidR="003E4E7E" w:rsidRPr="00493BC0">
        <w:rPr>
          <w:rFonts w:ascii="Arial" w:hAnsi="Arial" w:cs="Arial"/>
          <w:sz w:val="24"/>
          <w:szCs w:val="24"/>
        </w:rPr>
        <w:t>zami</w:t>
      </w:r>
      <w:r w:rsidR="00124BE7">
        <w:rPr>
          <w:rFonts w:ascii="Arial" w:hAnsi="Arial" w:cs="Arial"/>
          <w:sz w:val="24"/>
          <w:szCs w:val="24"/>
        </w:rPr>
        <w:t>ar</w:t>
      </w:r>
      <w:r w:rsidR="003C333D">
        <w:rPr>
          <w:rFonts w:ascii="Arial" w:hAnsi="Arial" w:cs="Arial"/>
          <w:sz w:val="24"/>
          <w:szCs w:val="24"/>
        </w:rPr>
        <w:t>em</w:t>
      </w:r>
      <w:r w:rsidR="00124BE7">
        <w:rPr>
          <w:rFonts w:ascii="Arial" w:hAnsi="Arial" w:cs="Arial"/>
          <w:sz w:val="24"/>
          <w:szCs w:val="24"/>
        </w:rPr>
        <w:t xml:space="preserve"> </w:t>
      </w:r>
      <w:r w:rsidR="003C333D">
        <w:rPr>
          <w:rFonts w:ascii="Arial" w:hAnsi="Arial" w:cs="Arial"/>
          <w:sz w:val="24"/>
          <w:szCs w:val="24"/>
        </w:rPr>
        <w:t xml:space="preserve">nie było </w:t>
      </w:r>
      <w:r w:rsidR="003E4E7E" w:rsidRPr="00493BC0">
        <w:rPr>
          <w:rFonts w:ascii="Arial" w:hAnsi="Arial" w:cs="Arial"/>
          <w:sz w:val="24"/>
          <w:szCs w:val="24"/>
        </w:rPr>
        <w:t>upokarza</w:t>
      </w:r>
      <w:r w:rsidR="00124BE7">
        <w:rPr>
          <w:rFonts w:ascii="Arial" w:hAnsi="Arial" w:cs="Arial"/>
          <w:sz w:val="24"/>
          <w:szCs w:val="24"/>
        </w:rPr>
        <w:t>ni</w:t>
      </w:r>
      <w:r w:rsidR="003C333D">
        <w:rPr>
          <w:rFonts w:ascii="Arial" w:hAnsi="Arial" w:cs="Arial"/>
          <w:sz w:val="24"/>
          <w:szCs w:val="24"/>
        </w:rPr>
        <w:t>e</w:t>
      </w:r>
      <w:r w:rsidR="003E4E7E" w:rsidRPr="00493BC0">
        <w:rPr>
          <w:rFonts w:ascii="Arial" w:hAnsi="Arial" w:cs="Arial"/>
          <w:sz w:val="24"/>
          <w:szCs w:val="24"/>
        </w:rPr>
        <w:t xml:space="preserve"> ani kara</w:t>
      </w:r>
      <w:r w:rsidR="00124BE7">
        <w:rPr>
          <w:rFonts w:ascii="Arial" w:hAnsi="Arial" w:cs="Arial"/>
          <w:sz w:val="24"/>
          <w:szCs w:val="24"/>
        </w:rPr>
        <w:t>ni</w:t>
      </w:r>
      <w:r w:rsidR="003C333D">
        <w:rPr>
          <w:rFonts w:ascii="Arial" w:hAnsi="Arial" w:cs="Arial"/>
          <w:sz w:val="24"/>
          <w:szCs w:val="24"/>
        </w:rPr>
        <w:t>e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124BE7">
        <w:rPr>
          <w:rFonts w:ascii="Arial" w:hAnsi="Arial" w:cs="Arial"/>
          <w:sz w:val="24"/>
          <w:szCs w:val="24"/>
        </w:rPr>
        <w:t>Pozwanego</w:t>
      </w:r>
      <w:r w:rsidR="003E4E7E" w:rsidRPr="00493BC0">
        <w:rPr>
          <w:rFonts w:ascii="Arial" w:hAnsi="Arial" w:cs="Arial"/>
          <w:sz w:val="24"/>
          <w:szCs w:val="24"/>
        </w:rPr>
        <w:t>, ale raczej pod</w:t>
      </w:r>
      <w:r w:rsidR="003C333D">
        <w:rPr>
          <w:rFonts w:ascii="Arial" w:hAnsi="Arial" w:cs="Arial"/>
          <w:sz w:val="24"/>
          <w:szCs w:val="24"/>
        </w:rPr>
        <w:t xml:space="preserve">niesienie jego </w:t>
      </w:r>
      <w:r w:rsidR="003E4E7E" w:rsidRPr="00493BC0">
        <w:rPr>
          <w:rFonts w:ascii="Arial" w:hAnsi="Arial" w:cs="Arial"/>
          <w:sz w:val="24"/>
          <w:szCs w:val="24"/>
        </w:rPr>
        <w:t>świadomoś</w:t>
      </w:r>
      <w:r w:rsidR="003C333D">
        <w:rPr>
          <w:rFonts w:ascii="Arial" w:hAnsi="Arial" w:cs="Arial"/>
          <w:sz w:val="24"/>
          <w:szCs w:val="24"/>
        </w:rPr>
        <w:t>ci</w:t>
      </w:r>
      <w:r w:rsidR="003E4E7E" w:rsidRPr="00493BC0">
        <w:rPr>
          <w:rFonts w:ascii="Arial" w:hAnsi="Arial" w:cs="Arial"/>
          <w:sz w:val="24"/>
          <w:szCs w:val="24"/>
        </w:rPr>
        <w:t xml:space="preserve"> historyczn</w:t>
      </w:r>
      <w:r w:rsidR="003C333D">
        <w:rPr>
          <w:rFonts w:ascii="Arial" w:hAnsi="Arial" w:cs="Arial"/>
          <w:sz w:val="24"/>
          <w:szCs w:val="24"/>
        </w:rPr>
        <w:t>ej</w:t>
      </w:r>
      <w:r w:rsidR="003E4E7E" w:rsidRPr="00493BC0">
        <w:rPr>
          <w:rFonts w:ascii="Arial" w:hAnsi="Arial" w:cs="Arial"/>
          <w:sz w:val="24"/>
          <w:szCs w:val="24"/>
        </w:rPr>
        <w:t xml:space="preserve">. </w:t>
      </w:r>
      <w:r w:rsidR="002A1B59">
        <w:rPr>
          <w:rFonts w:ascii="Arial" w:hAnsi="Arial" w:cs="Arial"/>
          <w:sz w:val="24"/>
          <w:szCs w:val="24"/>
        </w:rPr>
        <w:t xml:space="preserve">Również wynikające z </w:t>
      </w:r>
      <w:r w:rsidR="002A1B59" w:rsidRPr="00493BC0">
        <w:rPr>
          <w:rFonts w:ascii="Arial" w:hAnsi="Arial" w:cs="Arial"/>
          <w:sz w:val="24"/>
          <w:szCs w:val="24"/>
        </w:rPr>
        <w:t xml:space="preserve">prawa niemieckiego </w:t>
      </w:r>
      <w:r w:rsidR="002A1B59">
        <w:rPr>
          <w:rFonts w:ascii="Arial" w:hAnsi="Arial" w:cs="Arial"/>
          <w:sz w:val="24"/>
          <w:szCs w:val="24"/>
        </w:rPr>
        <w:t>roszczeni</w:t>
      </w:r>
      <w:r w:rsidR="000E39E5">
        <w:rPr>
          <w:rFonts w:ascii="Arial" w:hAnsi="Arial" w:cs="Arial"/>
          <w:sz w:val="24"/>
          <w:szCs w:val="24"/>
        </w:rPr>
        <w:t>e</w:t>
      </w:r>
      <w:r w:rsidR="003E4E7E" w:rsidRPr="00493BC0">
        <w:rPr>
          <w:rFonts w:ascii="Arial" w:hAnsi="Arial" w:cs="Arial"/>
          <w:sz w:val="24"/>
          <w:szCs w:val="24"/>
        </w:rPr>
        <w:t xml:space="preserve"> sprostowania </w:t>
      </w:r>
      <w:r w:rsidR="000E39E5">
        <w:rPr>
          <w:rFonts w:ascii="Arial" w:hAnsi="Arial" w:cs="Arial"/>
          <w:sz w:val="24"/>
          <w:szCs w:val="24"/>
        </w:rPr>
        <w:t xml:space="preserve">cechuje znoszący </w:t>
      </w:r>
      <w:r w:rsidR="003E4E7E" w:rsidRPr="00493BC0">
        <w:rPr>
          <w:rFonts w:ascii="Arial" w:hAnsi="Arial" w:cs="Arial"/>
          <w:sz w:val="24"/>
          <w:szCs w:val="24"/>
        </w:rPr>
        <w:t>win</w:t>
      </w:r>
      <w:r w:rsidR="000E39E5">
        <w:rPr>
          <w:rFonts w:ascii="Arial" w:hAnsi="Arial" w:cs="Arial"/>
          <w:sz w:val="24"/>
          <w:szCs w:val="24"/>
        </w:rPr>
        <w:t>ę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0E39E5">
        <w:rPr>
          <w:rFonts w:ascii="Arial" w:hAnsi="Arial" w:cs="Arial"/>
          <w:sz w:val="24"/>
          <w:szCs w:val="24"/>
        </w:rPr>
        <w:t>element</w:t>
      </w:r>
      <w:r w:rsidR="000E39E5" w:rsidRPr="00493BC0">
        <w:rPr>
          <w:rFonts w:ascii="Arial" w:hAnsi="Arial" w:cs="Arial"/>
          <w:sz w:val="24"/>
          <w:szCs w:val="24"/>
        </w:rPr>
        <w:t xml:space="preserve"> przepr</w:t>
      </w:r>
      <w:r w:rsidR="00C76892">
        <w:rPr>
          <w:rFonts w:ascii="Arial" w:hAnsi="Arial" w:cs="Arial"/>
          <w:sz w:val="24"/>
          <w:szCs w:val="24"/>
        </w:rPr>
        <w:t>osin i zadośćuczynienia</w:t>
      </w:r>
      <w:r w:rsidR="003E4E7E" w:rsidRPr="00493BC0">
        <w:rPr>
          <w:rFonts w:ascii="Arial" w:hAnsi="Arial" w:cs="Arial"/>
          <w:sz w:val="24"/>
          <w:szCs w:val="24"/>
        </w:rPr>
        <w:t>. Sąd</w:t>
      </w:r>
      <w:r w:rsidR="00C76892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 xml:space="preserve">państwa wykonującego </w:t>
      </w:r>
      <w:r w:rsidR="00C76892">
        <w:rPr>
          <w:rFonts w:ascii="Arial" w:hAnsi="Arial" w:cs="Arial"/>
          <w:sz w:val="24"/>
          <w:szCs w:val="24"/>
        </w:rPr>
        <w:t xml:space="preserve">nie jest uprawniony do </w:t>
      </w:r>
      <w:r w:rsidR="003E4E7E" w:rsidRPr="00493BC0">
        <w:rPr>
          <w:rFonts w:ascii="Arial" w:hAnsi="Arial" w:cs="Arial"/>
          <w:sz w:val="24"/>
          <w:szCs w:val="24"/>
        </w:rPr>
        <w:t xml:space="preserve">oceny merytorycznej wyroku sądu państwa wydającego orzeczenie. </w:t>
      </w:r>
      <w:r w:rsidR="007D308C">
        <w:rPr>
          <w:rFonts w:ascii="Arial" w:hAnsi="Arial" w:cs="Arial"/>
          <w:sz w:val="24"/>
          <w:szCs w:val="24"/>
        </w:rPr>
        <w:t>R</w:t>
      </w:r>
      <w:r w:rsidR="007D308C" w:rsidRPr="00493BC0">
        <w:rPr>
          <w:rFonts w:ascii="Arial" w:hAnsi="Arial" w:cs="Arial"/>
          <w:sz w:val="24"/>
          <w:szCs w:val="24"/>
        </w:rPr>
        <w:t xml:space="preserve">ównież </w:t>
      </w:r>
      <w:r w:rsidR="007D308C">
        <w:rPr>
          <w:rFonts w:ascii="Arial" w:hAnsi="Arial" w:cs="Arial"/>
          <w:sz w:val="24"/>
          <w:szCs w:val="24"/>
        </w:rPr>
        <w:t xml:space="preserve">w </w:t>
      </w:r>
      <w:r w:rsidR="007D308C" w:rsidRPr="007D308C">
        <w:rPr>
          <w:rFonts w:ascii="Arial" w:hAnsi="Arial" w:cs="Arial"/>
          <w:sz w:val="24"/>
          <w:szCs w:val="24"/>
        </w:rPr>
        <w:t>postępowani</w:t>
      </w:r>
      <w:r w:rsidR="007D308C">
        <w:rPr>
          <w:rFonts w:ascii="Arial" w:hAnsi="Arial" w:cs="Arial"/>
          <w:sz w:val="24"/>
          <w:szCs w:val="24"/>
        </w:rPr>
        <w:t>u</w:t>
      </w:r>
      <w:r w:rsidR="007D308C" w:rsidRPr="007D308C">
        <w:rPr>
          <w:rFonts w:ascii="Arial" w:hAnsi="Arial" w:cs="Arial"/>
          <w:sz w:val="24"/>
          <w:szCs w:val="24"/>
        </w:rPr>
        <w:t xml:space="preserve"> egzekucyjn</w:t>
      </w:r>
      <w:r w:rsidR="007D308C">
        <w:rPr>
          <w:rFonts w:ascii="Arial" w:hAnsi="Arial" w:cs="Arial"/>
          <w:sz w:val="24"/>
          <w:szCs w:val="24"/>
        </w:rPr>
        <w:t>ym</w:t>
      </w:r>
      <w:r w:rsidR="007D308C" w:rsidRPr="007D308C">
        <w:rPr>
          <w:rFonts w:ascii="Arial" w:hAnsi="Arial" w:cs="Arial"/>
          <w:sz w:val="24"/>
          <w:szCs w:val="24"/>
        </w:rPr>
        <w:t xml:space="preserve"> na podstawie zagranicznego tytułu wykonawczego </w:t>
      </w:r>
      <w:r w:rsidR="007D308C">
        <w:rPr>
          <w:rFonts w:ascii="Arial" w:hAnsi="Arial" w:cs="Arial"/>
          <w:sz w:val="24"/>
          <w:szCs w:val="24"/>
        </w:rPr>
        <w:t>P</w:t>
      </w:r>
      <w:r w:rsidR="007D308C" w:rsidRPr="00493BC0">
        <w:rPr>
          <w:rFonts w:ascii="Arial" w:hAnsi="Arial" w:cs="Arial"/>
          <w:sz w:val="24"/>
          <w:szCs w:val="24"/>
        </w:rPr>
        <w:t>ozwany nie mógł powoływać się na</w:t>
      </w:r>
      <w:r w:rsidR="00E5095E">
        <w:rPr>
          <w:rFonts w:ascii="Arial" w:hAnsi="Arial" w:cs="Arial"/>
          <w:sz w:val="24"/>
          <w:szCs w:val="24"/>
        </w:rPr>
        <w:t xml:space="preserve"> spełnienie przedmiotowego roszczenia</w:t>
      </w:r>
      <w:r w:rsidR="003E4E7E" w:rsidRPr="00493BC0">
        <w:rPr>
          <w:rFonts w:ascii="Arial" w:hAnsi="Arial" w:cs="Arial"/>
          <w:sz w:val="24"/>
          <w:szCs w:val="24"/>
        </w:rPr>
        <w:t xml:space="preserve">. </w:t>
      </w:r>
    </w:p>
    <w:p w:rsidR="007D308C" w:rsidRDefault="007D308C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7FBF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13. </w:t>
      </w:r>
    </w:p>
    <w:p w:rsidR="00FD7FBF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b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) </w:t>
      </w:r>
      <w:r w:rsidR="00DA259C">
        <w:rPr>
          <w:rFonts w:ascii="Arial" w:hAnsi="Arial" w:cs="Arial"/>
          <w:sz w:val="24"/>
          <w:szCs w:val="24"/>
        </w:rPr>
        <w:t xml:space="preserve">Wywody </w:t>
      </w:r>
      <w:r w:rsidRPr="00493BC0">
        <w:rPr>
          <w:rFonts w:ascii="Arial" w:hAnsi="Arial" w:cs="Arial"/>
          <w:sz w:val="24"/>
          <w:szCs w:val="24"/>
        </w:rPr>
        <w:t xml:space="preserve">te </w:t>
      </w:r>
      <w:r w:rsidR="00492B02" w:rsidRPr="00493BC0">
        <w:rPr>
          <w:rFonts w:ascii="Arial" w:hAnsi="Arial" w:cs="Arial"/>
          <w:sz w:val="24"/>
          <w:szCs w:val="24"/>
        </w:rPr>
        <w:t xml:space="preserve">w istotnych punktach </w:t>
      </w:r>
      <w:r w:rsidRPr="00493BC0">
        <w:rPr>
          <w:rFonts w:ascii="Arial" w:hAnsi="Arial" w:cs="Arial"/>
          <w:sz w:val="24"/>
          <w:szCs w:val="24"/>
        </w:rPr>
        <w:t xml:space="preserve">nie </w:t>
      </w:r>
      <w:r w:rsidR="00640E01">
        <w:rPr>
          <w:rFonts w:ascii="Arial" w:hAnsi="Arial" w:cs="Arial"/>
          <w:sz w:val="24"/>
          <w:szCs w:val="24"/>
        </w:rPr>
        <w:t xml:space="preserve">opierają się weryfikacji </w:t>
      </w:r>
      <w:r w:rsidRPr="00493BC0">
        <w:rPr>
          <w:rFonts w:ascii="Arial" w:hAnsi="Arial" w:cs="Arial"/>
          <w:sz w:val="24"/>
          <w:szCs w:val="24"/>
        </w:rPr>
        <w:t>praw</w:t>
      </w:r>
      <w:r w:rsidR="00640E01">
        <w:rPr>
          <w:rFonts w:ascii="Arial" w:hAnsi="Arial" w:cs="Arial"/>
          <w:sz w:val="24"/>
          <w:szCs w:val="24"/>
        </w:rPr>
        <w:t>nej</w:t>
      </w:r>
      <w:r w:rsidRPr="00493BC0">
        <w:rPr>
          <w:rFonts w:ascii="Arial" w:hAnsi="Arial" w:cs="Arial"/>
          <w:sz w:val="24"/>
          <w:szCs w:val="24"/>
        </w:rPr>
        <w:t xml:space="preserve">. </w:t>
      </w:r>
    </w:p>
    <w:p w:rsidR="00FD7FBF" w:rsidRDefault="00FD7FBF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2B02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14. </w:t>
      </w:r>
    </w:p>
    <w:p w:rsidR="006942E8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aa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) Zgodnie z art. 45 </w:t>
      </w:r>
      <w:r w:rsidR="00334278">
        <w:rPr>
          <w:rFonts w:ascii="Arial" w:hAnsi="Arial" w:cs="Arial"/>
          <w:sz w:val="24"/>
          <w:szCs w:val="24"/>
        </w:rPr>
        <w:t>ust.</w:t>
      </w:r>
      <w:r w:rsidRPr="00493BC0">
        <w:rPr>
          <w:rFonts w:ascii="Arial" w:hAnsi="Arial" w:cs="Arial"/>
          <w:sz w:val="24"/>
          <w:szCs w:val="24"/>
        </w:rPr>
        <w:t xml:space="preserve"> 1 zdanie 1, </w:t>
      </w:r>
      <w:r w:rsidR="00334278">
        <w:rPr>
          <w:rFonts w:ascii="Arial" w:hAnsi="Arial" w:cs="Arial"/>
          <w:sz w:val="24"/>
          <w:szCs w:val="24"/>
        </w:rPr>
        <w:t>art.</w:t>
      </w:r>
      <w:r w:rsidRPr="00493BC0">
        <w:rPr>
          <w:rFonts w:ascii="Arial" w:hAnsi="Arial" w:cs="Arial"/>
          <w:sz w:val="24"/>
          <w:szCs w:val="24"/>
        </w:rPr>
        <w:t xml:space="preserve"> 34 nr. 1 </w:t>
      </w:r>
      <w:proofErr w:type="spellStart"/>
      <w:r w:rsidRPr="00493BC0">
        <w:rPr>
          <w:rFonts w:ascii="Arial" w:hAnsi="Arial" w:cs="Arial"/>
          <w:sz w:val="24"/>
          <w:szCs w:val="24"/>
        </w:rPr>
        <w:t>EuGVVO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 </w:t>
      </w:r>
      <w:r w:rsidR="00334278">
        <w:rPr>
          <w:rFonts w:ascii="Arial" w:hAnsi="Arial" w:cs="Arial"/>
          <w:sz w:val="24"/>
          <w:szCs w:val="24"/>
        </w:rPr>
        <w:t>[w starej wersji]</w:t>
      </w:r>
      <w:r w:rsidRPr="00493BC0">
        <w:rPr>
          <w:rFonts w:ascii="Arial" w:hAnsi="Arial" w:cs="Arial"/>
          <w:sz w:val="24"/>
          <w:szCs w:val="24"/>
        </w:rPr>
        <w:t xml:space="preserve"> orzeczenie zagraniczne nie </w:t>
      </w:r>
      <w:r w:rsidR="00334278">
        <w:rPr>
          <w:rFonts w:ascii="Arial" w:hAnsi="Arial" w:cs="Arial"/>
          <w:sz w:val="24"/>
          <w:szCs w:val="24"/>
        </w:rPr>
        <w:t xml:space="preserve">zostanie </w:t>
      </w:r>
      <w:r w:rsidRPr="00493BC0">
        <w:rPr>
          <w:rFonts w:ascii="Arial" w:hAnsi="Arial" w:cs="Arial"/>
          <w:sz w:val="24"/>
          <w:szCs w:val="24"/>
        </w:rPr>
        <w:t xml:space="preserve">uznane za wykonalne, jeżeli wykonanie </w:t>
      </w:r>
      <w:r w:rsidR="009D512B">
        <w:rPr>
          <w:rFonts w:ascii="Arial" w:hAnsi="Arial" w:cs="Arial"/>
          <w:sz w:val="24"/>
          <w:szCs w:val="24"/>
        </w:rPr>
        <w:br/>
      </w:r>
      <w:r w:rsidR="00334278">
        <w:rPr>
          <w:rFonts w:ascii="Arial" w:hAnsi="Arial" w:cs="Arial"/>
          <w:sz w:val="24"/>
          <w:szCs w:val="24"/>
        </w:rPr>
        <w:t xml:space="preserve">to </w:t>
      </w:r>
      <w:r w:rsidR="00334278" w:rsidRPr="00493BC0">
        <w:rPr>
          <w:rFonts w:ascii="Arial" w:hAnsi="Arial" w:cs="Arial"/>
          <w:sz w:val="24"/>
          <w:szCs w:val="24"/>
        </w:rPr>
        <w:t xml:space="preserve">będzie oczywiście sprzeczne </w:t>
      </w:r>
      <w:r w:rsidR="00334278">
        <w:rPr>
          <w:rFonts w:ascii="Arial" w:hAnsi="Arial" w:cs="Arial"/>
          <w:sz w:val="24"/>
          <w:szCs w:val="24"/>
        </w:rPr>
        <w:t xml:space="preserve">z porządkiem publicznym </w:t>
      </w:r>
      <w:r w:rsidRPr="00493BC0">
        <w:rPr>
          <w:rFonts w:ascii="Arial" w:hAnsi="Arial" w:cs="Arial"/>
          <w:sz w:val="24"/>
          <w:szCs w:val="24"/>
        </w:rPr>
        <w:t>(</w:t>
      </w:r>
      <w:proofErr w:type="spellStart"/>
      <w:r w:rsidRPr="00493BC0">
        <w:rPr>
          <w:rFonts w:ascii="Arial" w:hAnsi="Arial" w:cs="Arial"/>
          <w:sz w:val="24"/>
          <w:szCs w:val="24"/>
        </w:rPr>
        <w:t>ordre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 public) państwa członkowskiego, w którym </w:t>
      </w:r>
      <w:r w:rsidR="000A6CCD">
        <w:rPr>
          <w:rFonts w:ascii="Arial" w:hAnsi="Arial" w:cs="Arial"/>
          <w:sz w:val="24"/>
          <w:szCs w:val="24"/>
        </w:rPr>
        <w:t>jest dochodzone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854EDF">
        <w:rPr>
          <w:rFonts w:ascii="Arial" w:hAnsi="Arial" w:cs="Arial"/>
          <w:sz w:val="24"/>
          <w:szCs w:val="24"/>
        </w:rPr>
        <w:t xml:space="preserve">Wyrok sądu zagranicznego jest </w:t>
      </w:r>
      <w:r w:rsidR="009D512B">
        <w:rPr>
          <w:rFonts w:ascii="Arial" w:hAnsi="Arial" w:cs="Arial"/>
          <w:sz w:val="24"/>
          <w:szCs w:val="24"/>
        </w:rPr>
        <w:br/>
      </w:r>
      <w:r w:rsidR="00854EDF">
        <w:rPr>
          <w:rFonts w:ascii="Arial" w:hAnsi="Arial" w:cs="Arial"/>
          <w:sz w:val="24"/>
          <w:szCs w:val="24"/>
        </w:rPr>
        <w:t xml:space="preserve">nie do pogodzenia z materialnym </w:t>
      </w:r>
      <w:r w:rsidR="00854EDF" w:rsidRPr="00854EDF">
        <w:rPr>
          <w:rFonts w:ascii="Arial" w:hAnsi="Arial" w:cs="Arial"/>
          <w:sz w:val="24"/>
          <w:szCs w:val="24"/>
        </w:rPr>
        <w:t>porządk</w:t>
      </w:r>
      <w:r w:rsidR="00854EDF">
        <w:rPr>
          <w:rFonts w:ascii="Arial" w:hAnsi="Arial" w:cs="Arial"/>
          <w:sz w:val="24"/>
          <w:szCs w:val="24"/>
        </w:rPr>
        <w:t>iem</w:t>
      </w:r>
      <w:r w:rsidR="00854EDF" w:rsidRPr="00854EDF">
        <w:rPr>
          <w:rFonts w:ascii="Arial" w:hAnsi="Arial" w:cs="Arial"/>
          <w:sz w:val="24"/>
          <w:szCs w:val="24"/>
        </w:rPr>
        <w:t xml:space="preserve"> publiczn</w:t>
      </w:r>
      <w:r w:rsidR="00854EDF">
        <w:rPr>
          <w:rFonts w:ascii="Arial" w:hAnsi="Arial" w:cs="Arial"/>
          <w:sz w:val="24"/>
          <w:szCs w:val="24"/>
        </w:rPr>
        <w:t>ym</w:t>
      </w:r>
      <w:r w:rsidR="00854EDF" w:rsidRPr="00854EDF">
        <w:rPr>
          <w:rFonts w:ascii="Arial" w:hAnsi="Arial" w:cs="Arial"/>
          <w:sz w:val="24"/>
          <w:szCs w:val="24"/>
        </w:rPr>
        <w:t xml:space="preserve"> nie </w:t>
      </w:r>
      <w:r w:rsidR="0000313F">
        <w:rPr>
          <w:rFonts w:ascii="Arial" w:hAnsi="Arial" w:cs="Arial"/>
          <w:sz w:val="24"/>
          <w:szCs w:val="24"/>
        </w:rPr>
        <w:t>tylko wtedy</w:t>
      </w:r>
      <w:r w:rsidR="00854EDF" w:rsidRPr="00854EDF">
        <w:rPr>
          <w:rFonts w:ascii="Arial" w:hAnsi="Arial" w:cs="Arial"/>
          <w:sz w:val="24"/>
          <w:szCs w:val="24"/>
        </w:rPr>
        <w:t xml:space="preserve">, </w:t>
      </w:r>
      <w:r w:rsidR="009D512B">
        <w:rPr>
          <w:rFonts w:ascii="Arial" w:hAnsi="Arial" w:cs="Arial"/>
          <w:sz w:val="24"/>
          <w:szCs w:val="24"/>
        </w:rPr>
        <w:br/>
      </w:r>
      <w:r w:rsidR="0000313F">
        <w:rPr>
          <w:rFonts w:ascii="Arial" w:hAnsi="Arial" w:cs="Arial"/>
          <w:sz w:val="24"/>
          <w:szCs w:val="24"/>
        </w:rPr>
        <w:t xml:space="preserve">gdy sąd państwa wykonującego wyrok </w:t>
      </w:r>
      <w:r w:rsidR="00CB15B9">
        <w:rPr>
          <w:rFonts w:ascii="Arial" w:hAnsi="Arial" w:cs="Arial"/>
          <w:sz w:val="24"/>
          <w:szCs w:val="24"/>
        </w:rPr>
        <w:t>stosując własne</w:t>
      </w:r>
      <w:r w:rsidR="0000313F">
        <w:rPr>
          <w:rFonts w:ascii="Arial" w:hAnsi="Arial" w:cs="Arial"/>
          <w:sz w:val="24"/>
          <w:szCs w:val="24"/>
        </w:rPr>
        <w:t xml:space="preserve"> praw</w:t>
      </w:r>
      <w:r w:rsidR="00CB15B9">
        <w:rPr>
          <w:rFonts w:ascii="Arial" w:hAnsi="Arial" w:cs="Arial"/>
          <w:sz w:val="24"/>
          <w:szCs w:val="24"/>
        </w:rPr>
        <w:t>o</w:t>
      </w:r>
      <w:r w:rsidR="00854EDF" w:rsidRPr="00854EDF">
        <w:rPr>
          <w:rFonts w:ascii="Arial" w:hAnsi="Arial" w:cs="Arial"/>
          <w:sz w:val="24"/>
          <w:szCs w:val="24"/>
        </w:rPr>
        <w:t xml:space="preserve"> doszedłby do innego wniosku. </w:t>
      </w:r>
      <w:r w:rsidR="00CB15B9">
        <w:rPr>
          <w:rFonts w:ascii="Arial" w:hAnsi="Arial" w:cs="Arial"/>
          <w:sz w:val="24"/>
          <w:szCs w:val="24"/>
        </w:rPr>
        <w:t xml:space="preserve">Orzeczenie sądu </w:t>
      </w:r>
      <w:r w:rsidR="00CB15B9" w:rsidRPr="00493BC0">
        <w:rPr>
          <w:rFonts w:ascii="Arial" w:hAnsi="Arial" w:cs="Arial"/>
          <w:sz w:val="24"/>
          <w:szCs w:val="24"/>
        </w:rPr>
        <w:t>zagraniczn</w:t>
      </w:r>
      <w:r w:rsidR="00CB15B9">
        <w:rPr>
          <w:rFonts w:ascii="Arial" w:hAnsi="Arial" w:cs="Arial"/>
          <w:sz w:val="24"/>
          <w:szCs w:val="24"/>
        </w:rPr>
        <w:t>ego</w:t>
      </w:r>
      <w:r w:rsidR="00CB15B9" w:rsidRPr="00493BC0">
        <w:rPr>
          <w:rFonts w:ascii="Arial" w:hAnsi="Arial" w:cs="Arial"/>
          <w:sz w:val="24"/>
          <w:szCs w:val="24"/>
        </w:rPr>
        <w:t xml:space="preserve"> </w:t>
      </w:r>
      <w:r w:rsidR="00CB15B9">
        <w:rPr>
          <w:rFonts w:ascii="Arial" w:hAnsi="Arial" w:cs="Arial"/>
          <w:sz w:val="24"/>
          <w:szCs w:val="24"/>
        </w:rPr>
        <w:t xml:space="preserve">w żadnym razie </w:t>
      </w:r>
      <w:r w:rsidR="00CB15B9" w:rsidRPr="00493BC0">
        <w:rPr>
          <w:rFonts w:ascii="Arial" w:hAnsi="Arial" w:cs="Arial"/>
          <w:sz w:val="24"/>
          <w:szCs w:val="24"/>
        </w:rPr>
        <w:t>nie może być rozpatrywan</w:t>
      </w:r>
      <w:r w:rsidR="0091642A">
        <w:rPr>
          <w:rFonts w:ascii="Arial" w:hAnsi="Arial" w:cs="Arial"/>
          <w:sz w:val="24"/>
          <w:szCs w:val="24"/>
        </w:rPr>
        <w:t>e</w:t>
      </w:r>
      <w:r w:rsidR="00CB15B9" w:rsidRPr="00493BC0">
        <w:rPr>
          <w:rFonts w:ascii="Arial" w:hAnsi="Arial" w:cs="Arial"/>
          <w:sz w:val="24"/>
          <w:szCs w:val="24"/>
        </w:rPr>
        <w:t xml:space="preserve"> </w:t>
      </w:r>
      <w:r w:rsidR="00CB15B9">
        <w:rPr>
          <w:rFonts w:ascii="Arial" w:hAnsi="Arial" w:cs="Arial"/>
          <w:sz w:val="24"/>
          <w:szCs w:val="24"/>
        </w:rPr>
        <w:t xml:space="preserve">pod względem merytorycznym </w:t>
      </w:r>
      <w:r w:rsidR="00CB15B9" w:rsidRPr="00493BC0">
        <w:rPr>
          <w:rFonts w:ascii="Arial" w:hAnsi="Arial" w:cs="Arial"/>
          <w:sz w:val="24"/>
          <w:szCs w:val="24"/>
        </w:rPr>
        <w:t xml:space="preserve">(art. 45 ust. 2 </w:t>
      </w:r>
      <w:proofErr w:type="spellStart"/>
      <w:r w:rsidR="00CB15B9" w:rsidRPr="00493BC0">
        <w:rPr>
          <w:rFonts w:ascii="Arial" w:hAnsi="Arial" w:cs="Arial"/>
          <w:sz w:val="24"/>
          <w:szCs w:val="24"/>
        </w:rPr>
        <w:t>EuGVVO</w:t>
      </w:r>
      <w:proofErr w:type="spellEnd"/>
      <w:r w:rsidR="00CB15B9" w:rsidRPr="00493BC0">
        <w:rPr>
          <w:rFonts w:ascii="Arial" w:hAnsi="Arial" w:cs="Arial"/>
          <w:sz w:val="24"/>
          <w:szCs w:val="24"/>
        </w:rPr>
        <w:t xml:space="preserve"> </w:t>
      </w:r>
      <w:r w:rsidR="0091642A">
        <w:rPr>
          <w:rFonts w:ascii="Arial" w:hAnsi="Arial" w:cs="Arial"/>
          <w:sz w:val="24"/>
          <w:szCs w:val="24"/>
        </w:rPr>
        <w:t>w starej wersji;</w:t>
      </w:r>
      <w:r w:rsidR="00CB15B9" w:rsidRPr="00493BC0">
        <w:rPr>
          <w:rFonts w:ascii="Arial" w:hAnsi="Arial" w:cs="Arial"/>
          <w:sz w:val="24"/>
          <w:szCs w:val="24"/>
        </w:rPr>
        <w:t xml:space="preserve"> zakaz </w:t>
      </w:r>
      <w:proofErr w:type="spellStart"/>
      <w:r w:rsidR="00CB15B9" w:rsidRPr="00493BC0">
        <w:rPr>
          <w:rFonts w:ascii="Arial" w:hAnsi="Arial" w:cs="Arial"/>
          <w:sz w:val="24"/>
          <w:szCs w:val="24"/>
        </w:rPr>
        <w:t>révision</w:t>
      </w:r>
      <w:proofErr w:type="spellEnd"/>
      <w:r w:rsidR="00CB15B9" w:rsidRPr="00493BC0">
        <w:rPr>
          <w:rFonts w:ascii="Arial" w:hAnsi="Arial" w:cs="Arial"/>
          <w:sz w:val="24"/>
          <w:szCs w:val="24"/>
        </w:rPr>
        <w:t xml:space="preserve"> au </w:t>
      </w:r>
      <w:proofErr w:type="spellStart"/>
      <w:proofErr w:type="gramStart"/>
      <w:r w:rsidR="00CB15B9" w:rsidRPr="00493BC0">
        <w:rPr>
          <w:rFonts w:ascii="Arial" w:hAnsi="Arial" w:cs="Arial"/>
          <w:sz w:val="24"/>
          <w:szCs w:val="24"/>
        </w:rPr>
        <w:t>fond</w:t>
      </w:r>
      <w:proofErr w:type="spellEnd"/>
      <w:r w:rsidR="00CB15B9" w:rsidRPr="00493BC0">
        <w:rPr>
          <w:rFonts w:ascii="Arial" w:hAnsi="Arial" w:cs="Arial"/>
          <w:sz w:val="24"/>
          <w:szCs w:val="24"/>
        </w:rPr>
        <w:t>)</w:t>
      </w:r>
      <w:r w:rsidR="0091642A">
        <w:rPr>
          <w:rFonts w:ascii="Arial" w:hAnsi="Arial" w:cs="Arial"/>
          <w:sz w:val="24"/>
          <w:szCs w:val="24"/>
        </w:rPr>
        <w:t xml:space="preserve">. </w:t>
      </w:r>
      <w:proofErr w:type="gramEnd"/>
      <w:r w:rsidR="0091642A" w:rsidRPr="00493BC0">
        <w:rPr>
          <w:rFonts w:ascii="Arial" w:hAnsi="Arial" w:cs="Arial"/>
          <w:sz w:val="24"/>
          <w:szCs w:val="24"/>
        </w:rPr>
        <w:t>Decydującym czynnikiem jest to, czy</w:t>
      </w:r>
      <w:r w:rsidR="00854EDF" w:rsidRPr="00854EDF">
        <w:rPr>
          <w:rFonts w:ascii="Arial" w:hAnsi="Arial" w:cs="Arial"/>
          <w:sz w:val="24"/>
          <w:szCs w:val="24"/>
        </w:rPr>
        <w:t xml:space="preserve"> wynik zastosowania prawa zagranicznego w konkretnym przypadku </w:t>
      </w:r>
      <w:r w:rsidR="006942E8">
        <w:rPr>
          <w:rFonts w:ascii="Arial" w:hAnsi="Arial" w:cs="Arial"/>
          <w:sz w:val="24"/>
          <w:szCs w:val="24"/>
        </w:rPr>
        <w:t xml:space="preserve">stoi w </w:t>
      </w:r>
      <w:r w:rsidR="00854EDF" w:rsidRPr="00854EDF">
        <w:rPr>
          <w:rFonts w:ascii="Arial" w:hAnsi="Arial" w:cs="Arial"/>
          <w:sz w:val="24"/>
          <w:szCs w:val="24"/>
        </w:rPr>
        <w:t>tak siln</w:t>
      </w:r>
      <w:r w:rsidR="006942E8">
        <w:rPr>
          <w:rFonts w:ascii="Arial" w:hAnsi="Arial" w:cs="Arial"/>
          <w:sz w:val="24"/>
          <w:szCs w:val="24"/>
        </w:rPr>
        <w:t>ej</w:t>
      </w:r>
      <w:r w:rsidR="00854EDF" w:rsidRPr="00854EDF">
        <w:rPr>
          <w:rFonts w:ascii="Arial" w:hAnsi="Arial" w:cs="Arial"/>
          <w:sz w:val="24"/>
          <w:szCs w:val="24"/>
        </w:rPr>
        <w:t xml:space="preserve"> sprzeczn</w:t>
      </w:r>
      <w:r w:rsidR="006942E8">
        <w:rPr>
          <w:rFonts w:ascii="Arial" w:hAnsi="Arial" w:cs="Arial"/>
          <w:sz w:val="24"/>
          <w:szCs w:val="24"/>
        </w:rPr>
        <w:t>ości</w:t>
      </w:r>
      <w:r w:rsidR="00854EDF" w:rsidRPr="00854EDF">
        <w:rPr>
          <w:rFonts w:ascii="Arial" w:hAnsi="Arial" w:cs="Arial"/>
          <w:sz w:val="24"/>
          <w:szCs w:val="24"/>
        </w:rPr>
        <w:t xml:space="preserve"> </w:t>
      </w:r>
      <w:r w:rsidR="006942E8">
        <w:rPr>
          <w:rFonts w:ascii="Arial" w:hAnsi="Arial" w:cs="Arial"/>
          <w:sz w:val="24"/>
          <w:szCs w:val="24"/>
        </w:rPr>
        <w:br/>
      </w:r>
      <w:r w:rsidR="00854EDF" w:rsidRPr="00854EDF">
        <w:rPr>
          <w:rFonts w:ascii="Arial" w:hAnsi="Arial" w:cs="Arial"/>
          <w:sz w:val="24"/>
          <w:szCs w:val="24"/>
        </w:rPr>
        <w:t xml:space="preserve">z podstawowymi założeniami </w:t>
      </w:r>
      <w:r w:rsidR="006942E8">
        <w:rPr>
          <w:rFonts w:ascii="Arial" w:hAnsi="Arial" w:cs="Arial"/>
          <w:sz w:val="24"/>
          <w:szCs w:val="24"/>
        </w:rPr>
        <w:t xml:space="preserve">i </w:t>
      </w:r>
      <w:r w:rsidR="00854EDF" w:rsidRPr="00854EDF">
        <w:rPr>
          <w:rFonts w:ascii="Arial" w:hAnsi="Arial" w:cs="Arial"/>
          <w:sz w:val="24"/>
          <w:szCs w:val="24"/>
        </w:rPr>
        <w:t>przepis</w:t>
      </w:r>
      <w:r w:rsidR="006942E8">
        <w:rPr>
          <w:rFonts w:ascii="Arial" w:hAnsi="Arial" w:cs="Arial"/>
          <w:sz w:val="24"/>
          <w:szCs w:val="24"/>
        </w:rPr>
        <w:t>ami państwa wykonującego</w:t>
      </w:r>
      <w:r w:rsidR="006942E8" w:rsidRPr="00854EDF">
        <w:rPr>
          <w:rFonts w:ascii="Arial" w:hAnsi="Arial" w:cs="Arial"/>
          <w:sz w:val="24"/>
          <w:szCs w:val="24"/>
        </w:rPr>
        <w:t xml:space="preserve"> </w:t>
      </w:r>
    </w:p>
    <w:p w:rsidR="006942E8" w:rsidRDefault="006942E8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42E8" w:rsidRDefault="006942E8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42E8" w:rsidRDefault="006942E8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42E8" w:rsidRDefault="006942E8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-</w:t>
      </w:r>
    </w:p>
    <w:p w:rsidR="006942E8" w:rsidRDefault="006942E8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3E7D" w:rsidRDefault="00854EDF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EDF">
        <w:rPr>
          <w:rFonts w:ascii="Arial" w:hAnsi="Arial" w:cs="Arial"/>
          <w:sz w:val="24"/>
          <w:szCs w:val="24"/>
        </w:rPr>
        <w:t>oraz</w:t>
      </w:r>
      <w:proofErr w:type="gramEnd"/>
      <w:r w:rsidRPr="00854EDF">
        <w:rPr>
          <w:rFonts w:ascii="Arial" w:hAnsi="Arial" w:cs="Arial"/>
          <w:sz w:val="24"/>
          <w:szCs w:val="24"/>
        </w:rPr>
        <w:t xml:space="preserve"> zawartymi w nich zasadami sprawiedliwości, że </w:t>
      </w:r>
      <w:r w:rsidR="003636B1">
        <w:rPr>
          <w:rFonts w:ascii="Arial" w:hAnsi="Arial" w:cs="Arial"/>
          <w:sz w:val="24"/>
          <w:szCs w:val="24"/>
        </w:rPr>
        <w:t>dla państwa wykonującego</w:t>
      </w:r>
      <w:r w:rsidR="003636B1" w:rsidRPr="00854EDF">
        <w:rPr>
          <w:rFonts w:ascii="Arial" w:hAnsi="Arial" w:cs="Arial"/>
          <w:sz w:val="24"/>
          <w:szCs w:val="24"/>
        </w:rPr>
        <w:t xml:space="preserve"> </w:t>
      </w:r>
      <w:r w:rsidRPr="00854EDF">
        <w:rPr>
          <w:rFonts w:ascii="Arial" w:hAnsi="Arial" w:cs="Arial"/>
          <w:sz w:val="24"/>
          <w:szCs w:val="24"/>
        </w:rPr>
        <w:t>wydaje się to nie do zaakceptowania (</w:t>
      </w:r>
      <w:r w:rsidR="003636B1">
        <w:rPr>
          <w:rFonts w:ascii="Arial" w:hAnsi="Arial" w:cs="Arial"/>
          <w:sz w:val="24"/>
          <w:szCs w:val="24"/>
        </w:rPr>
        <w:t xml:space="preserve">FTS, postanowienie </w:t>
      </w:r>
      <w:r w:rsidRPr="00854EDF">
        <w:rPr>
          <w:rFonts w:ascii="Arial" w:hAnsi="Arial" w:cs="Arial"/>
          <w:sz w:val="24"/>
          <w:szCs w:val="24"/>
        </w:rPr>
        <w:t>z dnia 22</w:t>
      </w:r>
      <w:r w:rsidR="003636B1">
        <w:rPr>
          <w:rFonts w:ascii="Arial" w:hAnsi="Arial" w:cs="Arial"/>
          <w:sz w:val="24"/>
          <w:szCs w:val="24"/>
        </w:rPr>
        <w:t xml:space="preserve"> czerwca </w:t>
      </w:r>
      <w:r w:rsidRPr="00854EDF">
        <w:rPr>
          <w:rFonts w:ascii="Arial" w:hAnsi="Arial" w:cs="Arial"/>
          <w:sz w:val="24"/>
          <w:szCs w:val="24"/>
        </w:rPr>
        <w:t xml:space="preserve">2017 r. - IX sygn. akt orzeczenia FTS ZB 61/16, </w:t>
      </w:r>
      <w:r w:rsidR="003636B1">
        <w:rPr>
          <w:rFonts w:ascii="Arial" w:hAnsi="Arial" w:cs="Arial"/>
          <w:sz w:val="24"/>
          <w:szCs w:val="24"/>
        </w:rPr>
        <w:t xml:space="preserve">WM 2017, 1428, </w:t>
      </w:r>
      <w:r w:rsidRPr="00854EDF">
        <w:rPr>
          <w:rFonts w:ascii="Arial" w:hAnsi="Arial" w:cs="Arial"/>
          <w:sz w:val="24"/>
          <w:szCs w:val="24"/>
        </w:rPr>
        <w:t xml:space="preserve">nr boczny 14, </w:t>
      </w:r>
      <w:r w:rsidRPr="00854EDF">
        <w:rPr>
          <w:rFonts w:ascii="Arial" w:hAnsi="Arial" w:cs="Arial"/>
          <w:sz w:val="24"/>
          <w:szCs w:val="24"/>
        </w:rPr>
        <w:br/>
        <w:t>i kolejne).</w:t>
      </w:r>
      <w:r w:rsidR="003636B1">
        <w:rPr>
          <w:rFonts w:ascii="Arial" w:hAnsi="Arial" w:cs="Arial"/>
          <w:sz w:val="24"/>
          <w:szCs w:val="24"/>
        </w:rPr>
        <w:t xml:space="preserve"> </w:t>
      </w:r>
      <w:r w:rsidR="003E4E7E" w:rsidRPr="00752802">
        <w:rPr>
          <w:rFonts w:ascii="Arial" w:hAnsi="Arial" w:cs="Arial"/>
          <w:sz w:val="24"/>
          <w:szCs w:val="24"/>
        </w:rPr>
        <w:t>Chodzi</w:t>
      </w:r>
      <w:r w:rsidR="003E4E7E" w:rsidRPr="00493BC0">
        <w:rPr>
          <w:rFonts w:ascii="Arial" w:hAnsi="Arial" w:cs="Arial"/>
          <w:sz w:val="24"/>
          <w:szCs w:val="24"/>
        </w:rPr>
        <w:t xml:space="preserve"> o wynik zastosowania prawa zagranicznego; </w:t>
      </w:r>
      <w:r w:rsidR="00752802">
        <w:rPr>
          <w:rFonts w:ascii="Arial" w:hAnsi="Arial" w:cs="Arial"/>
          <w:sz w:val="24"/>
          <w:szCs w:val="24"/>
        </w:rPr>
        <w:t xml:space="preserve">wbrew poglądowi sądu rozpatrującego skargę nie chodzi tu o uzasadnienie </w:t>
      </w:r>
      <w:r w:rsidR="003E4E7E" w:rsidRPr="00493BC0">
        <w:rPr>
          <w:rFonts w:ascii="Arial" w:hAnsi="Arial" w:cs="Arial"/>
          <w:sz w:val="24"/>
          <w:szCs w:val="24"/>
        </w:rPr>
        <w:t>(por</w:t>
      </w:r>
      <w:r w:rsidR="0075280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2802">
        <w:rPr>
          <w:rFonts w:ascii="Arial" w:hAnsi="Arial" w:cs="Arial"/>
          <w:sz w:val="24"/>
          <w:szCs w:val="24"/>
        </w:rPr>
        <w:t>Stadler</w:t>
      </w:r>
      <w:proofErr w:type="spellEnd"/>
      <w:r w:rsidR="00752802">
        <w:rPr>
          <w:rFonts w:ascii="Arial" w:hAnsi="Arial" w:cs="Arial"/>
          <w:sz w:val="24"/>
          <w:szCs w:val="24"/>
        </w:rPr>
        <w:t xml:space="preserve"> </w:t>
      </w:r>
      <w:r w:rsidR="009D512B">
        <w:rPr>
          <w:rFonts w:ascii="Arial" w:hAnsi="Arial" w:cs="Arial"/>
          <w:sz w:val="24"/>
          <w:szCs w:val="24"/>
        </w:rPr>
        <w:br/>
      </w:r>
      <w:r w:rsidR="00752802">
        <w:rPr>
          <w:rFonts w:ascii="Arial" w:hAnsi="Arial" w:cs="Arial"/>
          <w:sz w:val="24"/>
          <w:szCs w:val="24"/>
        </w:rPr>
        <w:t>w Musielak</w:t>
      </w:r>
      <w:r w:rsidR="003E4E7E" w:rsidRPr="00493BC0">
        <w:rPr>
          <w:rFonts w:ascii="Arial" w:hAnsi="Arial" w:cs="Arial"/>
          <w:sz w:val="24"/>
          <w:szCs w:val="24"/>
        </w:rPr>
        <w:t>/</w:t>
      </w:r>
      <w:r w:rsidR="00752802">
        <w:rPr>
          <w:rFonts w:ascii="Arial" w:hAnsi="Arial" w:cs="Arial"/>
          <w:sz w:val="24"/>
          <w:szCs w:val="24"/>
        </w:rPr>
        <w:t>Voit</w:t>
      </w:r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752802">
        <w:rPr>
          <w:rFonts w:ascii="Arial" w:hAnsi="Arial" w:cs="Arial"/>
          <w:sz w:val="24"/>
          <w:szCs w:val="24"/>
        </w:rPr>
        <w:t>KPC</w:t>
      </w:r>
      <w:r w:rsidR="003E4E7E" w:rsidRPr="00493BC0">
        <w:rPr>
          <w:rFonts w:ascii="Arial" w:hAnsi="Arial" w:cs="Arial"/>
          <w:sz w:val="24"/>
          <w:szCs w:val="24"/>
        </w:rPr>
        <w:t xml:space="preserve">, 15. </w:t>
      </w:r>
      <w:proofErr w:type="gramStart"/>
      <w:r w:rsidR="006D0AAE">
        <w:rPr>
          <w:rFonts w:ascii="Arial" w:hAnsi="Arial" w:cs="Arial"/>
          <w:sz w:val="24"/>
          <w:szCs w:val="24"/>
        </w:rPr>
        <w:t>w</w:t>
      </w:r>
      <w:r w:rsidR="00752802">
        <w:rPr>
          <w:rFonts w:ascii="Arial" w:hAnsi="Arial" w:cs="Arial"/>
          <w:sz w:val="24"/>
          <w:szCs w:val="24"/>
        </w:rPr>
        <w:t>yd</w:t>
      </w:r>
      <w:proofErr w:type="gramEnd"/>
      <w:r w:rsidR="00752802">
        <w:rPr>
          <w:rFonts w:ascii="Arial" w:hAnsi="Arial" w:cs="Arial"/>
          <w:sz w:val="24"/>
          <w:szCs w:val="24"/>
        </w:rPr>
        <w:t>.</w:t>
      </w:r>
      <w:r w:rsidR="003E4E7E" w:rsidRPr="00493BC0">
        <w:rPr>
          <w:rFonts w:ascii="Arial" w:hAnsi="Arial" w:cs="Arial"/>
          <w:sz w:val="24"/>
          <w:szCs w:val="24"/>
        </w:rPr>
        <w:t xml:space="preserve"> § 328 </w:t>
      </w:r>
      <w:r w:rsidR="00752802">
        <w:rPr>
          <w:rFonts w:ascii="Arial" w:hAnsi="Arial" w:cs="Arial"/>
          <w:sz w:val="24"/>
          <w:szCs w:val="24"/>
        </w:rPr>
        <w:t xml:space="preserve">nr boczny </w:t>
      </w:r>
      <w:r w:rsidR="006D0AAE">
        <w:rPr>
          <w:rFonts w:ascii="Arial" w:hAnsi="Arial" w:cs="Arial"/>
          <w:sz w:val="24"/>
          <w:szCs w:val="24"/>
        </w:rPr>
        <w:t>24; Stein/</w:t>
      </w:r>
      <w:proofErr w:type="spellStart"/>
      <w:r w:rsidR="006D0AAE">
        <w:rPr>
          <w:rFonts w:ascii="Arial" w:hAnsi="Arial" w:cs="Arial"/>
          <w:sz w:val="24"/>
          <w:szCs w:val="24"/>
        </w:rPr>
        <w:t>Jonas</w:t>
      </w:r>
      <w:proofErr w:type="spellEnd"/>
      <w:r w:rsidR="003E4E7E" w:rsidRPr="00493BC0">
        <w:rPr>
          <w:rFonts w:ascii="Arial" w:hAnsi="Arial" w:cs="Arial"/>
          <w:sz w:val="24"/>
          <w:szCs w:val="24"/>
        </w:rPr>
        <w:t>/</w:t>
      </w:r>
      <w:proofErr w:type="spellStart"/>
      <w:r w:rsidR="003E4E7E" w:rsidRPr="00493BC0">
        <w:rPr>
          <w:rFonts w:ascii="Arial" w:hAnsi="Arial" w:cs="Arial"/>
          <w:sz w:val="24"/>
          <w:szCs w:val="24"/>
        </w:rPr>
        <w:t>Roth</w:t>
      </w:r>
      <w:proofErr w:type="spellEnd"/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6D0AAE">
        <w:rPr>
          <w:rFonts w:ascii="Arial" w:hAnsi="Arial" w:cs="Arial"/>
          <w:sz w:val="24"/>
          <w:szCs w:val="24"/>
        </w:rPr>
        <w:t>KPC</w:t>
      </w:r>
      <w:r w:rsidR="003E4E7E" w:rsidRPr="00493BC0">
        <w:rPr>
          <w:rFonts w:ascii="Arial" w:hAnsi="Arial" w:cs="Arial"/>
          <w:sz w:val="24"/>
          <w:szCs w:val="24"/>
        </w:rPr>
        <w:t xml:space="preserve">, 23 </w:t>
      </w:r>
      <w:r w:rsidR="006D0AAE">
        <w:rPr>
          <w:rFonts w:ascii="Arial" w:hAnsi="Arial" w:cs="Arial"/>
          <w:sz w:val="24"/>
          <w:szCs w:val="24"/>
        </w:rPr>
        <w:t>wyd.</w:t>
      </w:r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6D0AAE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 xml:space="preserve">§ 328 </w:t>
      </w:r>
      <w:r w:rsidR="006D0AAE">
        <w:rPr>
          <w:rFonts w:ascii="Arial" w:hAnsi="Arial" w:cs="Arial"/>
          <w:sz w:val="24"/>
          <w:szCs w:val="24"/>
        </w:rPr>
        <w:t>nr boczny</w:t>
      </w:r>
      <w:r w:rsidR="003E4E7E" w:rsidRPr="00493BC0">
        <w:rPr>
          <w:rFonts w:ascii="Arial" w:hAnsi="Arial" w:cs="Arial"/>
          <w:sz w:val="24"/>
          <w:szCs w:val="24"/>
        </w:rPr>
        <w:t xml:space="preserve"> 101). </w:t>
      </w:r>
      <w:r w:rsidR="006D0AAE">
        <w:rPr>
          <w:rFonts w:ascii="Arial" w:hAnsi="Arial" w:cs="Arial"/>
          <w:sz w:val="24"/>
          <w:szCs w:val="24"/>
        </w:rPr>
        <w:t xml:space="preserve">Wykonanie </w:t>
      </w:r>
      <w:r w:rsidR="006D0AAE" w:rsidRPr="00493BC0">
        <w:rPr>
          <w:rFonts w:ascii="Arial" w:hAnsi="Arial" w:cs="Arial"/>
          <w:sz w:val="24"/>
          <w:szCs w:val="24"/>
        </w:rPr>
        <w:t xml:space="preserve">zagranicznego </w:t>
      </w:r>
      <w:r w:rsidR="003E4E7E" w:rsidRPr="00493BC0">
        <w:rPr>
          <w:rFonts w:ascii="Arial" w:hAnsi="Arial" w:cs="Arial"/>
          <w:sz w:val="24"/>
          <w:szCs w:val="24"/>
        </w:rPr>
        <w:t xml:space="preserve">orzeczenia nie będzie dopuszczalna, jeżeli w rezultacie będzie sprzeczna z podstawową zasadą prawa obowiązującą w państwie </w:t>
      </w:r>
      <w:r w:rsidR="003E4E7E" w:rsidRPr="006D0AAE">
        <w:rPr>
          <w:rFonts w:ascii="Arial" w:hAnsi="Arial" w:cs="Arial"/>
          <w:sz w:val="24"/>
          <w:szCs w:val="24"/>
        </w:rPr>
        <w:t>wykonującym</w:t>
      </w:r>
      <w:r w:rsidR="00C5584C">
        <w:rPr>
          <w:rFonts w:ascii="Arial" w:hAnsi="Arial" w:cs="Arial"/>
          <w:sz w:val="24"/>
          <w:szCs w:val="24"/>
        </w:rPr>
        <w:t xml:space="preserve">, a zatem stałaby w </w:t>
      </w:r>
      <w:proofErr w:type="gramStart"/>
      <w:r w:rsidR="00C5584C">
        <w:rPr>
          <w:rFonts w:ascii="Arial" w:hAnsi="Arial" w:cs="Arial"/>
          <w:sz w:val="24"/>
          <w:szCs w:val="24"/>
        </w:rPr>
        <w:t>nie</w:t>
      </w:r>
      <w:r w:rsidR="004C1BB9">
        <w:rPr>
          <w:rFonts w:ascii="Arial" w:hAnsi="Arial" w:cs="Arial"/>
          <w:sz w:val="24"/>
          <w:szCs w:val="24"/>
        </w:rPr>
        <w:t xml:space="preserve"> dającej</w:t>
      </w:r>
      <w:proofErr w:type="gramEnd"/>
      <w:r w:rsidR="004C1BB9">
        <w:rPr>
          <w:rFonts w:ascii="Arial" w:hAnsi="Arial" w:cs="Arial"/>
          <w:sz w:val="24"/>
          <w:szCs w:val="24"/>
        </w:rPr>
        <w:t xml:space="preserve"> się za</w:t>
      </w:r>
      <w:r w:rsidR="00C109FE">
        <w:rPr>
          <w:rFonts w:ascii="Arial" w:hAnsi="Arial" w:cs="Arial"/>
          <w:sz w:val="24"/>
          <w:szCs w:val="24"/>
        </w:rPr>
        <w:t>akceptowa</w:t>
      </w:r>
      <w:r w:rsidR="004C1BB9">
        <w:rPr>
          <w:rFonts w:ascii="Arial" w:hAnsi="Arial" w:cs="Arial"/>
          <w:sz w:val="24"/>
          <w:szCs w:val="24"/>
        </w:rPr>
        <w:t>ć</w:t>
      </w:r>
      <w:r w:rsidR="00C5584C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>sprzeczn</w:t>
      </w:r>
      <w:r w:rsidR="00C5584C">
        <w:rPr>
          <w:rFonts w:ascii="Arial" w:hAnsi="Arial" w:cs="Arial"/>
          <w:sz w:val="24"/>
          <w:szCs w:val="24"/>
        </w:rPr>
        <w:t>ości</w:t>
      </w:r>
      <w:r w:rsidR="003E4E7E" w:rsidRPr="00493BC0">
        <w:rPr>
          <w:rFonts w:ascii="Arial" w:hAnsi="Arial" w:cs="Arial"/>
          <w:sz w:val="24"/>
          <w:szCs w:val="24"/>
        </w:rPr>
        <w:t xml:space="preserve"> z jej porządkiem prawnym. </w:t>
      </w:r>
      <w:r w:rsidR="004C1BB9">
        <w:rPr>
          <w:rFonts w:ascii="Arial" w:hAnsi="Arial" w:cs="Arial"/>
          <w:sz w:val="24"/>
          <w:szCs w:val="24"/>
        </w:rPr>
        <w:t>W przypadku n</w:t>
      </w:r>
      <w:r w:rsidR="003E4E7E" w:rsidRPr="00493BC0">
        <w:rPr>
          <w:rFonts w:ascii="Arial" w:hAnsi="Arial" w:cs="Arial"/>
          <w:sz w:val="24"/>
          <w:szCs w:val="24"/>
        </w:rPr>
        <w:t>aruszeni</w:t>
      </w:r>
      <w:r w:rsidR="004C1BB9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4C1BB9">
        <w:rPr>
          <w:rFonts w:ascii="Arial" w:hAnsi="Arial" w:cs="Arial"/>
          <w:sz w:val="24"/>
          <w:szCs w:val="24"/>
        </w:rPr>
        <w:t xml:space="preserve">musi </w:t>
      </w:r>
      <w:r w:rsidR="007471EB">
        <w:rPr>
          <w:rFonts w:ascii="Arial" w:hAnsi="Arial" w:cs="Arial"/>
          <w:sz w:val="24"/>
          <w:szCs w:val="24"/>
        </w:rPr>
        <w:t xml:space="preserve">chodzić o </w:t>
      </w:r>
      <w:r w:rsidR="003E4E7E" w:rsidRPr="00493BC0">
        <w:rPr>
          <w:rFonts w:ascii="Arial" w:hAnsi="Arial" w:cs="Arial"/>
          <w:sz w:val="24"/>
          <w:szCs w:val="24"/>
        </w:rPr>
        <w:t xml:space="preserve">oczywiste naruszenie </w:t>
      </w:r>
      <w:r w:rsidR="00954015">
        <w:rPr>
          <w:rFonts w:ascii="Arial" w:hAnsi="Arial" w:cs="Arial"/>
          <w:sz w:val="24"/>
          <w:szCs w:val="24"/>
        </w:rPr>
        <w:t xml:space="preserve">normy prawnej </w:t>
      </w:r>
      <w:r w:rsidR="007471EB">
        <w:rPr>
          <w:rFonts w:ascii="Arial" w:hAnsi="Arial" w:cs="Arial"/>
          <w:sz w:val="24"/>
          <w:szCs w:val="24"/>
        </w:rPr>
        <w:t>istotne</w:t>
      </w:r>
      <w:r w:rsidR="00954015">
        <w:rPr>
          <w:rFonts w:ascii="Arial" w:hAnsi="Arial" w:cs="Arial"/>
          <w:sz w:val="24"/>
          <w:szCs w:val="24"/>
        </w:rPr>
        <w:t xml:space="preserve">j </w:t>
      </w:r>
      <w:r w:rsidR="003E4E7E" w:rsidRPr="00493BC0">
        <w:rPr>
          <w:rFonts w:ascii="Arial" w:hAnsi="Arial" w:cs="Arial"/>
          <w:sz w:val="24"/>
          <w:szCs w:val="24"/>
        </w:rPr>
        <w:t xml:space="preserve">dla porządku prawnego państwa </w:t>
      </w:r>
      <w:r w:rsidR="00954015">
        <w:rPr>
          <w:rFonts w:ascii="Arial" w:hAnsi="Arial" w:cs="Arial"/>
          <w:sz w:val="24"/>
          <w:szCs w:val="24"/>
        </w:rPr>
        <w:t xml:space="preserve">wykonującego </w:t>
      </w:r>
      <w:r w:rsidR="003E4E7E" w:rsidRPr="00493BC0">
        <w:rPr>
          <w:rFonts w:ascii="Arial" w:hAnsi="Arial" w:cs="Arial"/>
          <w:sz w:val="24"/>
          <w:szCs w:val="24"/>
        </w:rPr>
        <w:t xml:space="preserve">lub </w:t>
      </w:r>
      <w:r w:rsidR="00993E7D">
        <w:rPr>
          <w:rFonts w:ascii="Arial" w:hAnsi="Arial" w:cs="Arial"/>
          <w:sz w:val="24"/>
          <w:szCs w:val="24"/>
        </w:rPr>
        <w:t xml:space="preserve">obowiązującego w nim </w:t>
      </w:r>
      <w:r w:rsidR="003E4E7E" w:rsidRPr="00493BC0">
        <w:rPr>
          <w:rFonts w:ascii="Arial" w:hAnsi="Arial" w:cs="Arial"/>
          <w:sz w:val="24"/>
          <w:szCs w:val="24"/>
        </w:rPr>
        <w:t>prawa podstawowe</w:t>
      </w:r>
      <w:r w:rsidR="00993E7D">
        <w:rPr>
          <w:rFonts w:ascii="Arial" w:hAnsi="Arial" w:cs="Arial"/>
          <w:sz w:val="24"/>
          <w:szCs w:val="24"/>
        </w:rPr>
        <w:t>go</w:t>
      </w:r>
      <w:r w:rsidR="003E4E7E" w:rsidRPr="00493BC0">
        <w:rPr>
          <w:rFonts w:ascii="Arial" w:hAnsi="Arial" w:cs="Arial"/>
          <w:sz w:val="24"/>
          <w:szCs w:val="24"/>
        </w:rPr>
        <w:t xml:space="preserve"> (ETS, </w:t>
      </w:r>
      <w:r w:rsidR="00993E7D">
        <w:rPr>
          <w:rFonts w:ascii="Arial" w:hAnsi="Arial" w:cs="Arial"/>
          <w:sz w:val="24"/>
          <w:szCs w:val="24"/>
        </w:rPr>
        <w:t>NJW</w:t>
      </w:r>
      <w:r w:rsidR="003E4E7E" w:rsidRPr="00493BC0">
        <w:rPr>
          <w:rFonts w:ascii="Arial" w:hAnsi="Arial" w:cs="Arial"/>
          <w:sz w:val="24"/>
          <w:szCs w:val="24"/>
        </w:rPr>
        <w:t xml:space="preserve"> 2009, 1938 </w:t>
      </w:r>
      <w:r w:rsidR="00993E7D">
        <w:rPr>
          <w:rFonts w:ascii="Arial" w:hAnsi="Arial" w:cs="Arial"/>
          <w:sz w:val="24"/>
          <w:szCs w:val="24"/>
        </w:rPr>
        <w:t>nr boczny 27</w:t>
      </w:r>
      <w:r w:rsidR="003E4E7E" w:rsidRPr="00493BC0">
        <w:rPr>
          <w:rFonts w:ascii="Arial" w:hAnsi="Arial" w:cs="Arial"/>
          <w:sz w:val="24"/>
          <w:szCs w:val="24"/>
        </w:rPr>
        <w:t xml:space="preserve">; </w:t>
      </w:r>
      <w:r w:rsidR="00993E7D">
        <w:rPr>
          <w:rFonts w:ascii="Arial" w:hAnsi="Arial" w:cs="Arial"/>
          <w:sz w:val="24"/>
          <w:szCs w:val="24"/>
        </w:rPr>
        <w:t>FTS</w:t>
      </w:r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993E7D">
        <w:rPr>
          <w:rFonts w:ascii="Arial" w:hAnsi="Arial" w:cs="Arial"/>
          <w:sz w:val="24"/>
          <w:szCs w:val="24"/>
        </w:rPr>
        <w:t xml:space="preserve">postanowienie </w:t>
      </w:r>
      <w:r w:rsidR="003E4E7E" w:rsidRPr="00493BC0">
        <w:rPr>
          <w:rFonts w:ascii="Arial" w:hAnsi="Arial" w:cs="Arial"/>
          <w:sz w:val="24"/>
          <w:szCs w:val="24"/>
        </w:rPr>
        <w:t>z dnia 17 września 2015</w:t>
      </w:r>
      <w:r w:rsidR="00993E7D">
        <w:rPr>
          <w:rFonts w:ascii="Arial" w:hAnsi="Arial" w:cs="Arial"/>
          <w:sz w:val="24"/>
          <w:szCs w:val="24"/>
        </w:rPr>
        <w:t xml:space="preserve"> - IX ZB 47</w:t>
      </w:r>
      <w:r w:rsidR="003E4E7E" w:rsidRPr="00493BC0">
        <w:rPr>
          <w:rFonts w:ascii="Arial" w:hAnsi="Arial" w:cs="Arial"/>
          <w:sz w:val="24"/>
          <w:szCs w:val="24"/>
        </w:rPr>
        <w:t xml:space="preserve">/14, ZVI 2016, 14 </w:t>
      </w:r>
      <w:r w:rsidR="00993E7D">
        <w:rPr>
          <w:rFonts w:ascii="Arial" w:hAnsi="Arial" w:cs="Arial"/>
          <w:sz w:val="24"/>
          <w:szCs w:val="24"/>
        </w:rPr>
        <w:t>nr boczny</w:t>
      </w:r>
      <w:r w:rsidR="003E4E7E" w:rsidRPr="00493BC0">
        <w:rPr>
          <w:rFonts w:ascii="Arial" w:hAnsi="Arial" w:cs="Arial"/>
          <w:sz w:val="24"/>
          <w:szCs w:val="24"/>
        </w:rPr>
        <w:t xml:space="preserve"> 8). </w:t>
      </w:r>
    </w:p>
    <w:p w:rsidR="00993E7D" w:rsidRDefault="00993E7D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3E7D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15</w:t>
      </w:r>
      <w:r w:rsidR="009D512B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 </w:t>
      </w:r>
    </w:p>
    <w:p w:rsidR="00BD5374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3BC0">
        <w:rPr>
          <w:rFonts w:ascii="Arial" w:hAnsi="Arial" w:cs="Arial"/>
          <w:sz w:val="24"/>
          <w:szCs w:val="24"/>
        </w:rPr>
        <w:t>bb</w:t>
      </w:r>
      <w:proofErr w:type="spellEnd"/>
      <w:r w:rsidR="00993E7D">
        <w:rPr>
          <w:rFonts w:ascii="Arial" w:hAnsi="Arial" w:cs="Arial"/>
          <w:sz w:val="24"/>
          <w:szCs w:val="24"/>
        </w:rPr>
        <w:t>)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983C65">
        <w:rPr>
          <w:rFonts w:ascii="Arial" w:hAnsi="Arial" w:cs="Arial"/>
          <w:sz w:val="24"/>
          <w:szCs w:val="24"/>
        </w:rPr>
        <w:t xml:space="preserve">Wykonanie </w:t>
      </w:r>
      <w:r w:rsidRPr="00493BC0">
        <w:rPr>
          <w:rFonts w:ascii="Arial" w:hAnsi="Arial" w:cs="Arial"/>
          <w:sz w:val="24"/>
          <w:szCs w:val="24"/>
        </w:rPr>
        <w:t xml:space="preserve">wyroku </w:t>
      </w:r>
      <w:r w:rsidR="00983C65">
        <w:rPr>
          <w:rFonts w:ascii="Arial" w:hAnsi="Arial" w:cs="Arial"/>
          <w:sz w:val="24"/>
          <w:szCs w:val="24"/>
        </w:rPr>
        <w:t xml:space="preserve">sądu </w:t>
      </w:r>
      <w:r w:rsidRPr="00904887">
        <w:rPr>
          <w:rFonts w:ascii="Arial" w:hAnsi="Arial" w:cs="Arial"/>
          <w:sz w:val="24"/>
          <w:szCs w:val="24"/>
        </w:rPr>
        <w:t>państwa</w:t>
      </w:r>
      <w:r w:rsidR="00904887">
        <w:rPr>
          <w:rFonts w:ascii="Arial" w:hAnsi="Arial" w:cs="Arial"/>
          <w:sz w:val="24"/>
          <w:szCs w:val="24"/>
        </w:rPr>
        <w:t>, w którym wyrok został wydany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904887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904887">
        <w:rPr>
          <w:rFonts w:ascii="Arial" w:hAnsi="Arial" w:cs="Arial"/>
          <w:sz w:val="24"/>
          <w:szCs w:val="24"/>
        </w:rPr>
        <w:t>mocy którego</w:t>
      </w:r>
      <w:proofErr w:type="gramEnd"/>
      <w:r w:rsidR="00904887">
        <w:rPr>
          <w:rFonts w:ascii="Arial" w:hAnsi="Arial" w:cs="Arial"/>
          <w:sz w:val="24"/>
          <w:szCs w:val="24"/>
        </w:rPr>
        <w:t xml:space="preserve"> Pozw</w:t>
      </w:r>
      <w:r w:rsidRPr="00493BC0">
        <w:rPr>
          <w:rFonts w:ascii="Arial" w:hAnsi="Arial" w:cs="Arial"/>
          <w:sz w:val="24"/>
          <w:szCs w:val="24"/>
        </w:rPr>
        <w:t xml:space="preserve">any </w:t>
      </w:r>
      <w:r w:rsidR="00904887">
        <w:rPr>
          <w:rFonts w:ascii="Arial" w:hAnsi="Arial" w:cs="Arial"/>
          <w:sz w:val="24"/>
          <w:szCs w:val="24"/>
        </w:rPr>
        <w:t xml:space="preserve">został zobowiązany </w:t>
      </w:r>
      <w:r w:rsidRPr="00493BC0">
        <w:rPr>
          <w:rFonts w:ascii="Arial" w:hAnsi="Arial" w:cs="Arial"/>
          <w:sz w:val="24"/>
          <w:szCs w:val="24"/>
        </w:rPr>
        <w:t xml:space="preserve">do </w:t>
      </w:r>
      <w:r w:rsidR="00904887">
        <w:rPr>
          <w:rFonts w:ascii="Arial" w:hAnsi="Arial" w:cs="Arial"/>
          <w:sz w:val="24"/>
          <w:szCs w:val="24"/>
        </w:rPr>
        <w:t xml:space="preserve">złożenia oświadczenia </w:t>
      </w:r>
      <w:r w:rsidR="00D42A04">
        <w:rPr>
          <w:rFonts w:ascii="Arial" w:hAnsi="Arial" w:cs="Arial"/>
          <w:sz w:val="24"/>
          <w:szCs w:val="24"/>
        </w:rPr>
        <w:t xml:space="preserve">wskazanego </w:t>
      </w:r>
      <w:r w:rsidR="009D512B">
        <w:rPr>
          <w:rFonts w:ascii="Arial" w:hAnsi="Arial" w:cs="Arial"/>
          <w:sz w:val="24"/>
          <w:szCs w:val="24"/>
        </w:rPr>
        <w:br/>
      </w:r>
      <w:r w:rsidR="00D42A04">
        <w:rPr>
          <w:rFonts w:ascii="Arial" w:hAnsi="Arial" w:cs="Arial"/>
          <w:sz w:val="24"/>
          <w:szCs w:val="24"/>
        </w:rPr>
        <w:t>w opisie stanu faktycznego</w:t>
      </w:r>
      <w:r w:rsidR="00244799">
        <w:rPr>
          <w:rFonts w:ascii="Arial" w:hAnsi="Arial" w:cs="Arial"/>
          <w:sz w:val="24"/>
          <w:szCs w:val="24"/>
        </w:rPr>
        <w:t xml:space="preserve">, </w:t>
      </w:r>
      <w:r w:rsidRPr="00493BC0">
        <w:rPr>
          <w:rFonts w:ascii="Arial" w:hAnsi="Arial" w:cs="Arial"/>
          <w:sz w:val="24"/>
          <w:szCs w:val="24"/>
        </w:rPr>
        <w:t xml:space="preserve">w niedopuszczalny sposób </w:t>
      </w:r>
      <w:r w:rsidR="00244799">
        <w:rPr>
          <w:rFonts w:ascii="Arial" w:hAnsi="Arial" w:cs="Arial"/>
          <w:sz w:val="24"/>
          <w:szCs w:val="24"/>
        </w:rPr>
        <w:t xml:space="preserve">ingerowałoby </w:t>
      </w:r>
      <w:r w:rsidR="00BD5374">
        <w:rPr>
          <w:rFonts w:ascii="Arial" w:hAnsi="Arial" w:cs="Arial"/>
          <w:sz w:val="24"/>
          <w:szCs w:val="24"/>
        </w:rPr>
        <w:t xml:space="preserve">w </w:t>
      </w:r>
      <w:r w:rsidRPr="00493BC0">
        <w:rPr>
          <w:rFonts w:ascii="Arial" w:hAnsi="Arial" w:cs="Arial"/>
          <w:sz w:val="24"/>
          <w:szCs w:val="24"/>
        </w:rPr>
        <w:t xml:space="preserve">podstawowe prawo </w:t>
      </w:r>
      <w:r w:rsidR="00BD5374">
        <w:rPr>
          <w:rFonts w:ascii="Arial" w:hAnsi="Arial" w:cs="Arial"/>
          <w:sz w:val="24"/>
          <w:szCs w:val="24"/>
        </w:rPr>
        <w:t>Pozwa</w:t>
      </w:r>
      <w:r w:rsidRPr="00493BC0">
        <w:rPr>
          <w:rFonts w:ascii="Arial" w:hAnsi="Arial" w:cs="Arial"/>
          <w:sz w:val="24"/>
          <w:szCs w:val="24"/>
        </w:rPr>
        <w:t xml:space="preserve">nego </w:t>
      </w:r>
      <w:r w:rsidR="00BD5374" w:rsidRPr="00493BC0">
        <w:rPr>
          <w:rFonts w:ascii="Arial" w:hAnsi="Arial" w:cs="Arial"/>
          <w:sz w:val="24"/>
          <w:szCs w:val="24"/>
        </w:rPr>
        <w:t xml:space="preserve">do wolności wypowiedzi </w:t>
      </w:r>
      <w:r w:rsidR="00BD5374">
        <w:rPr>
          <w:rFonts w:ascii="Arial" w:hAnsi="Arial" w:cs="Arial"/>
          <w:sz w:val="24"/>
          <w:szCs w:val="24"/>
        </w:rPr>
        <w:t xml:space="preserve">wynikające </w:t>
      </w:r>
      <w:r w:rsidRPr="00493BC0">
        <w:rPr>
          <w:rFonts w:ascii="Arial" w:hAnsi="Arial" w:cs="Arial"/>
          <w:sz w:val="24"/>
          <w:szCs w:val="24"/>
        </w:rPr>
        <w:t xml:space="preserve">z art. 5 ust. 1 </w:t>
      </w:r>
      <w:r w:rsidR="00BD5374">
        <w:rPr>
          <w:rFonts w:ascii="Arial" w:hAnsi="Arial" w:cs="Arial"/>
          <w:sz w:val="24"/>
          <w:szCs w:val="24"/>
        </w:rPr>
        <w:t>ustawy zasadniczej.</w:t>
      </w:r>
      <w:r w:rsidRPr="00493BC0">
        <w:rPr>
          <w:rFonts w:ascii="Arial" w:hAnsi="Arial" w:cs="Arial"/>
          <w:sz w:val="24"/>
          <w:szCs w:val="24"/>
        </w:rPr>
        <w:t xml:space="preserve"> </w:t>
      </w:r>
    </w:p>
    <w:p w:rsidR="00BD5374" w:rsidRDefault="00BD5374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5374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16. </w:t>
      </w:r>
    </w:p>
    <w:p w:rsidR="00C6684C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(1) </w:t>
      </w:r>
      <w:r w:rsidR="00DE4327">
        <w:rPr>
          <w:rFonts w:ascii="Arial" w:hAnsi="Arial" w:cs="Arial"/>
          <w:sz w:val="24"/>
          <w:szCs w:val="24"/>
        </w:rPr>
        <w:t>Przedmiotem a</w:t>
      </w:r>
      <w:r w:rsidRPr="00493BC0">
        <w:rPr>
          <w:rFonts w:ascii="Arial" w:hAnsi="Arial" w:cs="Arial"/>
          <w:sz w:val="24"/>
          <w:szCs w:val="24"/>
        </w:rPr>
        <w:t>naliz</w:t>
      </w:r>
      <w:r w:rsidR="00DE4327">
        <w:rPr>
          <w:rFonts w:ascii="Arial" w:hAnsi="Arial" w:cs="Arial"/>
          <w:sz w:val="24"/>
          <w:szCs w:val="24"/>
        </w:rPr>
        <w:t>y</w:t>
      </w:r>
      <w:r w:rsidRPr="00493BC0">
        <w:rPr>
          <w:rFonts w:ascii="Arial" w:hAnsi="Arial" w:cs="Arial"/>
          <w:sz w:val="24"/>
          <w:szCs w:val="24"/>
        </w:rPr>
        <w:t xml:space="preserve"> prawn</w:t>
      </w:r>
      <w:r w:rsidR="00DE4327">
        <w:rPr>
          <w:rFonts w:ascii="Arial" w:hAnsi="Arial" w:cs="Arial"/>
          <w:sz w:val="24"/>
          <w:szCs w:val="24"/>
        </w:rPr>
        <w:t>ej</w:t>
      </w:r>
      <w:r w:rsidRPr="00493BC0">
        <w:rPr>
          <w:rFonts w:ascii="Arial" w:hAnsi="Arial" w:cs="Arial"/>
          <w:sz w:val="24"/>
          <w:szCs w:val="24"/>
        </w:rPr>
        <w:t xml:space="preserve"> w kontekście </w:t>
      </w:r>
      <w:r w:rsidR="00DE4327">
        <w:rPr>
          <w:rFonts w:ascii="Arial" w:hAnsi="Arial" w:cs="Arial"/>
          <w:sz w:val="24"/>
          <w:szCs w:val="24"/>
        </w:rPr>
        <w:t xml:space="preserve">stwierdzenia </w:t>
      </w:r>
      <w:r w:rsidRPr="00493BC0">
        <w:rPr>
          <w:rFonts w:ascii="Arial" w:hAnsi="Arial" w:cs="Arial"/>
          <w:sz w:val="24"/>
          <w:szCs w:val="24"/>
        </w:rPr>
        <w:t xml:space="preserve">wykonalności nie jest </w:t>
      </w:r>
      <w:r w:rsidR="00DE4327">
        <w:rPr>
          <w:rFonts w:ascii="Arial" w:hAnsi="Arial" w:cs="Arial"/>
          <w:sz w:val="24"/>
          <w:szCs w:val="24"/>
        </w:rPr>
        <w:t>wypowiedź</w:t>
      </w:r>
      <w:r w:rsidRPr="00493BC0">
        <w:rPr>
          <w:rFonts w:ascii="Arial" w:hAnsi="Arial" w:cs="Arial"/>
          <w:sz w:val="24"/>
          <w:szCs w:val="24"/>
        </w:rPr>
        <w:t>, któr</w:t>
      </w:r>
      <w:r w:rsidR="00DE4327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był</w:t>
      </w:r>
      <w:r w:rsidR="00DE4327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przedmiotem sporu przed sądami państwa </w:t>
      </w:r>
      <w:r w:rsidR="00E90E05">
        <w:rPr>
          <w:rFonts w:ascii="Arial" w:hAnsi="Arial" w:cs="Arial"/>
          <w:sz w:val="24"/>
          <w:szCs w:val="24"/>
        </w:rPr>
        <w:t>wydania wyroku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E90E05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>W związku z tym Senat nie musi samodzielnie oceniać, w jaki sposób należ</w:t>
      </w:r>
      <w:r w:rsidR="00E90E05">
        <w:rPr>
          <w:rFonts w:ascii="Arial" w:hAnsi="Arial" w:cs="Arial"/>
          <w:sz w:val="24"/>
          <w:szCs w:val="24"/>
        </w:rPr>
        <w:t>ało</w:t>
      </w:r>
      <w:r w:rsidRPr="00493BC0">
        <w:rPr>
          <w:rFonts w:ascii="Arial" w:hAnsi="Arial" w:cs="Arial"/>
          <w:sz w:val="24"/>
          <w:szCs w:val="24"/>
        </w:rPr>
        <w:t xml:space="preserve"> rozumieć </w:t>
      </w:r>
      <w:r w:rsidR="00E90E05">
        <w:rPr>
          <w:rFonts w:ascii="Arial" w:hAnsi="Arial" w:cs="Arial"/>
          <w:sz w:val="24"/>
          <w:szCs w:val="24"/>
        </w:rPr>
        <w:t>przedstawioną w opisie stanu faktycznego zapowiedź programową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E90E05">
        <w:rPr>
          <w:rFonts w:ascii="Arial" w:hAnsi="Arial" w:cs="Arial"/>
          <w:sz w:val="24"/>
          <w:szCs w:val="24"/>
        </w:rPr>
        <w:t xml:space="preserve">Jedynie </w:t>
      </w:r>
      <w:r w:rsidR="00E000E8">
        <w:rPr>
          <w:rFonts w:ascii="Arial" w:hAnsi="Arial" w:cs="Arial"/>
          <w:sz w:val="24"/>
          <w:szCs w:val="24"/>
        </w:rPr>
        <w:t xml:space="preserve">gwoli </w:t>
      </w:r>
      <w:r w:rsidRPr="00493BC0">
        <w:rPr>
          <w:rFonts w:ascii="Arial" w:hAnsi="Arial" w:cs="Arial"/>
          <w:sz w:val="24"/>
          <w:szCs w:val="24"/>
        </w:rPr>
        <w:t>wyjaśnienia Senat wskazał</w:t>
      </w:r>
      <w:r w:rsidR="00E000E8">
        <w:rPr>
          <w:rFonts w:ascii="Arial" w:hAnsi="Arial" w:cs="Arial"/>
          <w:sz w:val="24"/>
          <w:szCs w:val="24"/>
        </w:rPr>
        <w:t xml:space="preserve"> na to</w:t>
      </w:r>
      <w:r w:rsidRPr="00493BC0">
        <w:rPr>
          <w:rFonts w:ascii="Arial" w:hAnsi="Arial" w:cs="Arial"/>
          <w:sz w:val="24"/>
          <w:szCs w:val="24"/>
        </w:rPr>
        <w:t xml:space="preserve">, że </w:t>
      </w:r>
      <w:r w:rsidR="00E000E8">
        <w:rPr>
          <w:rFonts w:ascii="Arial" w:hAnsi="Arial" w:cs="Arial"/>
          <w:sz w:val="24"/>
          <w:szCs w:val="24"/>
        </w:rPr>
        <w:t xml:space="preserve">wypowiedź </w:t>
      </w:r>
      <w:r w:rsidRPr="00493BC0">
        <w:rPr>
          <w:rFonts w:ascii="Arial" w:hAnsi="Arial" w:cs="Arial"/>
          <w:sz w:val="24"/>
          <w:szCs w:val="24"/>
        </w:rPr>
        <w:t>stwierdzając</w:t>
      </w:r>
      <w:r w:rsidR="00E000E8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E000E8">
        <w:rPr>
          <w:rFonts w:ascii="Arial" w:hAnsi="Arial" w:cs="Arial"/>
          <w:sz w:val="24"/>
          <w:szCs w:val="24"/>
        </w:rPr>
        <w:t xml:space="preserve">jakoby </w:t>
      </w:r>
      <w:r w:rsidRPr="00493BC0">
        <w:rPr>
          <w:rFonts w:ascii="Arial" w:hAnsi="Arial" w:cs="Arial"/>
          <w:sz w:val="24"/>
          <w:szCs w:val="24"/>
        </w:rPr>
        <w:t xml:space="preserve">Majdanek i Auschwitz </w:t>
      </w:r>
      <w:r w:rsidR="00E000E8">
        <w:rPr>
          <w:rFonts w:ascii="Arial" w:hAnsi="Arial" w:cs="Arial"/>
          <w:sz w:val="24"/>
          <w:szCs w:val="24"/>
        </w:rPr>
        <w:t xml:space="preserve">miały być prowadzone </w:t>
      </w:r>
      <w:r w:rsidRPr="00493BC0">
        <w:rPr>
          <w:rFonts w:ascii="Arial" w:hAnsi="Arial" w:cs="Arial"/>
          <w:sz w:val="24"/>
          <w:szCs w:val="24"/>
        </w:rPr>
        <w:t>przez Pol</w:t>
      </w:r>
      <w:r w:rsidR="00E000E8">
        <w:rPr>
          <w:rFonts w:ascii="Arial" w:hAnsi="Arial" w:cs="Arial"/>
          <w:sz w:val="24"/>
          <w:szCs w:val="24"/>
        </w:rPr>
        <w:t>aków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E000E8">
        <w:rPr>
          <w:rFonts w:ascii="Arial" w:hAnsi="Arial" w:cs="Arial"/>
          <w:sz w:val="24"/>
          <w:szCs w:val="24"/>
        </w:rPr>
        <w:t xml:space="preserve">stanowi </w:t>
      </w:r>
      <w:r w:rsidRPr="00493BC0">
        <w:rPr>
          <w:rFonts w:ascii="Arial" w:hAnsi="Arial" w:cs="Arial"/>
          <w:sz w:val="24"/>
          <w:szCs w:val="24"/>
        </w:rPr>
        <w:t xml:space="preserve">stwierdzenie </w:t>
      </w:r>
      <w:r w:rsidR="00E000E8">
        <w:rPr>
          <w:rFonts w:ascii="Arial" w:hAnsi="Arial" w:cs="Arial"/>
          <w:sz w:val="24"/>
          <w:szCs w:val="24"/>
        </w:rPr>
        <w:t xml:space="preserve">nieprawdziwego </w:t>
      </w:r>
      <w:r w:rsidRPr="00493BC0">
        <w:rPr>
          <w:rFonts w:ascii="Arial" w:hAnsi="Arial" w:cs="Arial"/>
          <w:sz w:val="24"/>
          <w:szCs w:val="24"/>
        </w:rPr>
        <w:t xml:space="preserve">faktu. </w:t>
      </w:r>
      <w:r w:rsidR="00E000E8">
        <w:rPr>
          <w:rFonts w:ascii="Arial" w:hAnsi="Arial" w:cs="Arial"/>
          <w:sz w:val="24"/>
          <w:szCs w:val="24"/>
        </w:rPr>
        <w:t>Wyraża</w:t>
      </w:r>
      <w:r w:rsidRPr="00493BC0">
        <w:rPr>
          <w:rFonts w:ascii="Arial" w:hAnsi="Arial" w:cs="Arial"/>
          <w:sz w:val="24"/>
          <w:szCs w:val="24"/>
        </w:rPr>
        <w:t xml:space="preserve">nie, </w:t>
      </w:r>
      <w:r w:rsidR="00E000E8">
        <w:rPr>
          <w:rFonts w:ascii="Arial" w:hAnsi="Arial" w:cs="Arial"/>
          <w:sz w:val="24"/>
          <w:szCs w:val="24"/>
        </w:rPr>
        <w:t>pod</w:t>
      </w:r>
      <w:r w:rsidRPr="00493BC0">
        <w:rPr>
          <w:rFonts w:ascii="Arial" w:hAnsi="Arial" w:cs="Arial"/>
          <w:sz w:val="24"/>
          <w:szCs w:val="24"/>
        </w:rPr>
        <w:t>trzymywanie i rozpowszechnianie lekceważąc</w:t>
      </w:r>
      <w:r w:rsidR="00C6684C">
        <w:rPr>
          <w:rFonts w:ascii="Arial" w:hAnsi="Arial" w:cs="Arial"/>
          <w:sz w:val="24"/>
          <w:szCs w:val="24"/>
        </w:rPr>
        <w:t>ych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C6684C">
        <w:rPr>
          <w:rFonts w:ascii="Arial" w:hAnsi="Arial" w:cs="Arial"/>
          <w:sz w:val="24"/>
          <w:szCs w:val="24"/>
        </w:rPr>
        <w:t xml:space="preserve">twierdzeń o faktach, </w:t>
      </w:r>
    </w:p>
    <w:p w:rsidR="00C6684C" w:rsidRDefault="00C6684C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684C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 w:rsidR="00C6684C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10</w:t>
      </w:r>
      <w:r w:rsidR="00C6684C">
        <w:rPr>
          <w:rFonts w:ascii="Arial" w:hAnsi="Arial" w:cs="Arial"/>
          <w:sz w:val="24"/>
          <w:szCs w:val="24"/>
        </w:rPr>
        <w:t xml:space="preserve"> </w:t>
      </w:r>
      <w:r w:rsidR="00CE5333">
        <w:rPr>
          <w:rFonts w:ascii="Arial" w:hAnsi="Arial" w:cs="Arial"/>
          <w:sz w:val="24"/>
          <w:szCs w:val="24"/>
        </w:rPr>
        <w:t>-</w:t>
      </w:r>
    </w:p>
    <w:p w:rsidR="00C6684C" w:rsidRDefault="00C6684C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5333" w:rsidRDefault="00C6684C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których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C37BD">
        <w:rPr>
          <w:rFonts w:ascii="Arial" w:hAnsi="Arial" w:cs="Arial"/>
          <w:sz w:val="24"/>
          <w:szCs w:val="24"/>
        </w:rPr>
        <w:t>nie</w:t>
      </w:r>
      <w:r w:rsidR="003E4E7E" w:rsidRPr="00493BC0">
        <w:rPr>
          <w:rFonts w:ascii="Arial" w:hAnsi="Arial" w:cs="Arial"/>
          <w:sz w:val="24"/>
          <w:szCs w:val="24"/>
        </w:rPr>
        <w:t>prawdziwoś</w:t>
      </w:r>
      <w:r w:rsidR="007C37BD">
        <w:rPr>
          <w:rFonts w:ascii="Arial" w:hAnsi="Arial" w:cs="Arial"/>
          <w:sz w:val="24"/>
          <w:szCs w:val="24"/>
        </w:rPr>
        <w:t>ć</w:t>
      </w:r>
      <w:r w:rsidR="003E4E7E" w:rsidRPr="00493BC0">
        <w:rPr>
          <w:rFonts w:ascii="Arial" w:hAnsi="Arial" w:cs="Arial"/>
          <w:sz w:val="24"/>
          <w:szCs w:val="24"/>
        </w:rPr>
        <w:t xml:space="preserve"> został</w:t>
      </w:r>
      <w:r w:rsidR="007C37BD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7C37BD">
        <w:rPr>
          <w:rFonts w:ascii="Arial" w:hAnsi="Arial" w:cs="Arial"/>
          <w:sz w:val="24"/>
          <w:szCs w:val="24"/>
        </w:rPr>
        <w:t xml:space="preserve">stwierdzona </w:t>
      </w:r>
      <w:r w:rsidR="003E4E7E" w:rsidRPr="00493BC0">
        <w:rPr>
          <w:rFonts w:ascii="Arial" w:hAnsi="Arial" w:cs="Arial"/>
          <w:sz w:val="24"/>
          <w:szCs w:val="24"/>
        </w:rPr>
        <w:t xml:space="preserve">już w momencie wypowiedzi, </w:t>
      </w:r>
      <w:r w:rsidR="007C37BD">
        <w:rPr>
          <w:rFonts w:ascii="Arial" w:hAnsi="Arial" w:cs="Arial"/>
          <w:sz w:val="24"/>
          <w:szCs w:val="24"/>
        </w:rPr>
        <w:t>jej</w:t>
      </w:r>
      <w:r w:rsidR="007C37BD" w:rsidRPr="00493BC0">
        <w:rPr>
          <w:rFonts w:ascii="Arial" w:hAnsi="Arial" w:cs="Arial"/>
          <w:sz w:val="24"/>
          <w:szCs w:val="24"/>
        </w:rPr>
        <w:t xml:space="preserve"> </w:t>
      </w:r>
      <w:r w:rsidR="007C37BD">
        <w:rPr>
          <w:rFonts w:ascii="Arial" w:hAnsi="Arial" w:cs="Arial"/>
          <w:sz w:val="24"/>
          <w:szCs w:val="24"/>
        </w:rPr>
        <w:t>pod</w:t>
      </w:r>
      <w:r w:rsidR="007C37BD" w:rsidRPr="00493BC0">
        <w:rPr>
          <w:rFonts w:ascii="Arial" w:hAnsi="Arial" w:cs="Arial"/>
          <w:sz w:val="24"/>
          <w:szCs w:val="24"/>
        </w:rPr>
        <w:t>trzym</w:t>
      </w:r>
      <w:r w:rsidR="007C37BD">
        <w:rPr>
          <w:rFonts w:ascii="Arial" w:hAnsi="Arial" w:cs="Arial"/>
          <w:sz w:val="24"/>
          <w:szCs w:val="24"/>
        </w:rPr>
        <w:t>ania</w:t>
      </w:r>
      <w:r w:rsidR="007C37BD" w:rsidRPr="00493BC0">
        <w:rPr>
          <w:rFonts w:ascii="Arial" w:hAnsi="Arial" w:cs="Arial"/>
          <w:sz w:val="24"/>
          <w:szCs w:val="24"/>
        </w:rPr>
        <w:t xml:space="preserve"> i rozpowszechniani</w:t>
      </w:r>
      <w:r w:rsidR="007C37BD">
        <w:rPr>
          <w:rFonts w:ascii="Arial" w:hAnsi="Arial" w:cs="Arial"/>
          <w:sz w:val="24"/>
          <w:szCs w:val="24"/>
        </w:rPr>
        <w:t>a</w:t>
      </w:r>
      <w:r w:rsidR="007C37BD" w:rsidRPr="00493BC0">
        <w:rPr>
          <w:rFonts w:ascii="Arial" w:hAnsi="Arial" w:cs="Arial"/>
          <w:sz w:val="24"/>
          <w:szCs w:val="24"/>
        </w:rPr>
        <w:t xml:space="preserve"> </w:t>
      </w:r>
      <w:r w:rsidR="00A468AD">
        <w:rPr>
          <w:rFonts w:ascii="Arial" w:hAnsi="Arial" w:cs="Arial"/>
          <w:sz w:val="24"/>
          <w:szCs w:val="24"/>
        </w:rPr>
        <w:t xml:space="preserve">nie podlega ochronie </w:t>
      </w:r>
      <w:r w:rsidR="003E4E7E" w:rsidRPr="00493BC0">
        <w:rPr>
          <w:rFonts w:ascii="Arial" w:hAnsi="Arial" w:cs="Arial"/>
          <w:sz w:val="24"/>
          <w:szCs w:val="24"/>
        </w:rPr>
        <w:t>z artykułu 5 ust</w:t>
      </w:r>
      <w:r w:rsidR="00A468AD">
        <w:rPr>
          <w:rFonts w:ascii="Arial" w:hAnsi="Arial" w:cs="Arial"/>
          <w:sz w:val="24"/>
          <w:szCs w:val="24"/>
        </w:rPr>
        <w:t>.</w:t>
      </w:r>
      <w:r w:rsidR="003E4E7E" w:rsidRPr="00493BC0">
        <w:rPr>
          <w:rFonts w:ascii="Arial" w:hAnsi="Arial" w:cs="Arial"/>
          <w:sz w:val="24"/>
          <w:szCs w:val="24"/>
        </w:rPr>
        <w:t xml:space="preserve"> 1 zdanie 1 </w:t>
      </w:r>
      <w:r w:rsidR="00A468AD">
        <w:rPr>
          <w:rFonts w:ascii="Arial" w:hAnsi="Arial" w:cs="Arial"/>
          <w:sz w:val="24"/>
          <w:szCs w:val="24"/>
        </w:rPr>
        <w:t xml:space="preserve">ustawy zasadniczej </w:t>
      </w:r>
      <w:r w:rsidR="003E4E7E" w:rsidRPr="00493BC0">
        <w:rPr>
          <w:rFonts w:ascii="Arial" w:hAnsi="Arial" w:cs="Arial"/>
          <w:sz w:val="24"/>
          <w:szCs w:val="24"/>
        </w:rPr>
        <w:t>(</w:t>
      </w:r>
      <w:r w:rsidR="00A468AD" w:rsidRPr="00A468AD">
        <w:rPr>
          <w:rFonts w:ascii="Arial" w:hAnsi="Arial" w:cs="Arial"/>
          <w:sz w:val="24"/>
          <w:szCs w:val="24"/>
        </w:rPr>
        <w:t>Federalny Trybunał Konstytucyjny</w:t>
      </w:r>
      <w:r w:rsidR="003E4E7E" w:rsidRPr="00493BC0">
        <w:rPr>
          <w:rFonts w:ascii="Arial" w:hAnsi="Arial" w:cs="Arial"/>
          <w:sz w:val="24"/>
          <w:szCs w:val="24"/>
        </w:rPr>
        <w:t xml:space="preserve"> 99, 185, 197</w:t>
      </w:r>
      <w:r w:rsidR="00BD31A8">
        <w:rPr>
          <w:rFonts w:ascii="Arial" w:hAnsi="Arial" w:cs="Arial"/>
          <w:sz w:val="24"/>
          <w:szCs w:val="24"/>
        </w:rPr>
        <w:t>;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BD31A8">
        <w:rPr>
          <w:rFonts w:ascii="Arial" w:hAnsi="Arial" w:cs="Arial"/>
          <w:sz w:val="24"/>
          <w:szCs w:val="24"/>
        </w:rPr>
        <w:t>FTS</w:t>
      </w:r>
      <w:r w:rsidR="003E4E7E" w:rsidRPr="00493BC0">
        <w:rPr>
          <w:rFonts w:ascii="Arial" w:hAnsi="Arial" w:cs="Arial"/>
          <w:sz w:val="24"/>
          <w:szCs w:val="24"/>
        </w:rPr>
        <w:t xml:space="preserve">, wyrok </w:t>
      </w:r>
      <w:r w:rsidR="00BD31A8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 xml:space="preserve">z dnia 16 czerwca 1998 </w:t>
      </w:r>
      <w:r w:rsidR="00BD31A8">
        <w:rPr>
          <w:rFonts w:ascii="Arial" w:hAnsi="Arial" w:cs="Arial"/>
          <w:sz w:val="24"/>
          <w:szCs w:val="24"/>
        </w:rPr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 xml:space="preserve">VI ZR 205/97, </w:t>
      </w:r>
      <w:r w:rsidR="00BD31A8">
        <w:rPr>
          <w:rFonts w:ascii="Arial" w:hAnsi="Arial" w:cs="Arial"/>
          <w:sz w:val="24"/>
          <w:szCs w:val="24"/>
        </w:rPr>
        <w:t>BGHZ [</w:t>
      </w:r>
      <w:r w:rsidR="00BD31A8" w:rsidRPr="00BD31A8">
        <w:rPr>
          <w:rFonts w:ascii="Arial" w:hAnsi="Arial" w:cs="Arial"/>
          <w:sz w:val="24"/>
          <w:szCs w:val="24"/>
        </w:rPr>
        <w:t xml:space="preserve">Zbiór orzeczeń </w:t>
      </w:r>
      <w:r w:rsidR="00BD31A8">
        <w:rPr>
          <w:rFonts w:ascii="Arial" w:hAnsi="Arial" w:cs="Arial"/>
          <w:bCs/>
          <w:sz w:val="24"/>
          <w:szCs w:val="24"/>
        </w:rPr>
        <w:t xml:space="preserve">FTS </w:t>
      </w:r>
      <w:r w:rsidR="00BD31A8" w:rsidRPr="00BD31A8">
        <w:rPr>
          <w:rFonts w:ascii="Arial" w:hAnsi="Arial" w:cs="Arial"/>
          <w:sz w:val="24"/>
          <w:szCs w:val="24"/>
        </w:rPr>
        <w:t>w sprawach cywilnych</w:t>
      </w:r>
      <w:r w:rsidR="00BD31A8">
        <w:rPr>
          <w:rFonts w:ascii="Arial" w:hAnsi="Arial" w:cs="Arial"/>
          <w:sz w:val="24"/>
          <w:szCs w:val="24"/>
        </w:rPr>
        <w:t>]</w:t>
      </w:r>
      <w:r w:rsidR="003E4E7E" w:rsidRPr="00493BC0">
        <w:rPr>
          <w:rFonts w:ascii="Arial" w:hAnsi="Arial" w:cs="Arial"/>
          <w:sz w:val="24"/>
          <w:szCs w:val="24"/>
        </w:rPr>
        <w:t xml:space="preserve"> 139, 95, 101; z dnia 17 grudnia 2013 </w:t>
      </w:r>
      <w:r w:rsidR="00BD31A8">
        <w:rPr>
          <w:rFonts w:ascii="Arial" w:hAnsi="Arial" w:cs="Arial"/>
          <w:sz w:val="24"/>
          <w:szCs w:val="24"/>
        </w:rPr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 xml:space="preserve">VI ZR 211/12, BGHZ 199, 237 </w:t>
      </w:r>
      <w:r w:rsidR="009D512B">
        <w:rPr>
          <w:rFonts w:ascii="Arial" w:hAnsi="Arial" w:cs="Arial"/>
          <w:sz w:val="24"/>
          <w:szCs w:val="24"/>
        </w:rPr>
        <w:br/>
      </w:r>
      <w:r w:rsidR="00BD31A8">
        <w:rPr>
          <w:rFonts w:ascii="Arial" w:hAnsi="Arial" w:cs="Arial"/>
          <w:sz w:val="24"/>
          <w:szCs w:val="24"/>
        </w:rPr>
        <w:t xml:space="preserve">nr boczny </w:t>
      </w:r>
      <w:r w:rsidR="003E4E7E" w:rsidRPr="00493BC0">
        <w:rPr>
          <w:rFonts w:ascii="Arial" w:hAnsi="Arial" w:cs="Arial"/>
          <w:sz w:val="24"/>
          <w:szCs w:val="24"/>
        </w:rPr>
        <w:t>2</w:t>
      </w:r>
      <w:r w:rsidR="00BD31A8">
        <w:rPr>
          <w:rFonts w:ascii="Arial" w:hAnsi="Arial" w:cs="Arial"/>
          <w:sz w:val="24"/>
          <w:szCs w:val="24"/>
        </w:rPr>
        <w:t>3</w:t>
      </w:r>
      <w:r w:rsidR="003E4E7E" w:rsidRPr="00493BC0">
        <w:rPr>
          <w:rFonts w:ascii="Arial" w:hAnsi="Arial" w:cs="Arial"/>
          <w:sz w:val="24"/>
          <w:szCs w:val="24"/>
        </w:rPr>
        <w:t>;</w:t>
      </w:r>
      <w:r w:rsidR="00BD31A8">
        <w:rPr>
          <w:rFonts w:ascii="Arial" w:hAnsi="Arial" w:cs="Arial"/>
          <w:sz w:val="24"/>
          <w:szCs w:val="24"/>
        </w:rPr>
        <w:t xml:space="preserve"> z dnia </w:t>
      </w:r>
      <w:r w:rsidR="003E4E7E" w:rsidRPr="00493BC0">
        <w:rPr>
          <w:rFonts w:ascii="Arial" w:hAnsi="Arial" w:cs="Arial"/>
          <w:sz w:val="24"/>
          <w:szCs w:val="24"/>
        </w:rPr>
        <w:t xml:space="preserve">16 stycznia 2018 </w:t>
      </w:r>
      <w:r w:rsidR="00BD31A8">
        <w:rPr>
          <w:rFonts w:ascii="Arial" w:hAnsi="Arial" w:cs="Arial"/>
          <w:sz w:val="24"/>
          <w:szCs w:val="24"/>
        </w:rPr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 xml:space="preserve">VI ZR 498/16, </w:t>
      </w:r>
      <w:r w:rsidR="00BD31A8">
        <w:rPr>
          <w:rFonts w:ascii="Arial" w:hAnsi="Arial" w:cs="Arial"/>
          <w:sz w:val="24"/>
          <w:szCs w:val="24"/>
        </w:rPr>
        <w:t xml:space="preserve">WM </w:t>
      </w:r>
      <w:r w:rsidR="003E4E7E" w:rsidRPr="00493BC0">
        <w:rPr>
          <w:rFonts w:ascii="Arial" w:hAnsi="Arial" w:cs="Arial"/>
          <w:sz w:val="24"/>
          <w:szCs w:val="24"/>
        </w:rPr>
        <w:t>2018</w:t>
      </w:r>
      <w:r w:rsidR="00BD31A8">
        <w:rPr>
          <w:rFonts w:ascii="Arial" w:hAnsi="Arial" w:cs="Arial"/>
          <w:sz w:val="24"/>
          <w:szCs w:val="24"/>
        </w:rPr>
        <w:t>,</w:t>
      </w:r>
      <w:r w:rsidR="003E4E7E" w:rsidRPr="00493BC0">
        <w:rPr>
          <w:rFonts w:ascii="Arial" w:hAnsi="Arial" w:cs="Arial"/>
          <w:sz w:val="24"/>
          <w:szCs w:val="24"/>
        </w:rPr>
        <w:t xml:space="preserve"> 630</w:t>
      </w:r>
      <w:r w:rsidR="00CE5333">
        <w:rPr>
          <w:rFonts w:ascii="Arial" w:hAnsi="Arial" w:cs="Arial"/>
          <w:sz w:val="24"/>
          <w:szCs w:val="24"/>
        </w:rPr>
        <w:t xml:space="preserve"> nr boczny 38;</w:t>
      </w:r>
      <w:r w:rsidR="003E4E7E" w:rsidRPr="00493BC0">
        <w:rPr>
          <w:rFonts w:ascii="Arial" w:hAnsi="Arial" w:cs="Arial"/>
          <w:sz w:val="24"/>
          <w:szCs w:val="24"/>
        </w:rPr>
        <w:t xml:space="preserve"> patrz także </w:t>
      </w:r>
      <w:r w:rsidR="00CE5333">
        <w:rPr>
          <w:rFonts w:ascii="Arial" w:hAnsi="Arial" w:cs="Arial"/>
          <w:sz w:val="24"/>
          <w:szCs w:val="24"/>
        </w:rPr>
        <w:t>FTS</w:t>
      </w:r>
      <w:r w:rsidR="003E4E7E" w:rsidRPr="00493BC0">
        <w:rPr>
          <w:rFonts w:ascii="Arial" w:hAnsi="Arial" w:cs="Arial"/>
          <w:sz w:val="24"/>
          <w:szCs w:val="24"/>
        </w:rPr>
        <w:t xml:space="preserve">, wyrok z </w:t>
      </w:r>
      <w:r w:rsidR="00CE5333">
        <w:rPr>
          <w:rFonts w:ascii="Arial" w:hAnsi="Arial" w:cs="Arial"/>
          <w:sz w:val="24"/>
          <w:szCs w:val="24"/>
        </w:rPr>
        <w:t xml:space="preserve">dnia </w:t>
      </w:r>
      <w:r w:rsidR="003E4E7E" w:rsidRPr="00493BC0">
        <w:rPr>
          <w:rFonts w:ascii="Arial" w:hAnsi="Arial" w:cs="Arial"/>
          <w:sz w:val="24"/>
          <w:szCs w:val="24"/>
        </w:rPr>
        <w:t xml:space="preserve">19 stycznia 2016 r. </w:t>
      </w:r>
      <w:r w:rsidR="00CE5333">
        <w:rPr>
          <w:rFonts w:ascii="Arial" w:hAnsi="Arial" w:cs="Arial"/>
          <w:sz w:val="24"/>
          <w:szCs w:val="24"/>
        </w:rPr>
        <w:t xml:space="preserve">- </w:t>
      </w:r>
      <w:r w:rsidR="003E4E7E" w:rsidRPr="00493BC0">
        <w:rPr>
          <w:rFonts w:ascii="Arial" w:hAnsi="Arial" w:cs="Arial"/>
          <w:sz w:val="24"/>
          <w:szCs w:val="24"/>
        </w:rPr>
        <w:t xml:space="preserve">VI ZR 302/15, WM 2016, 405, </w:t>
      </w:r>
      <w:r w:rsidR="009D512B">
        <w:rPr>
          <w:rFonts w:ascii="Arial" w:hAnsi="Arial" w:cs="Arial"/>
          <w:sz w:val="24"/>
          <w:szCs w:val="24"/>
        </w:rPr>
        <w:br/>
      </w:r>
      <w:r w:rsidR="00CE5333">
        <w:rPr>
          <w:rFonts w:ascii="Arial" w:hAnsi="Arial" w:cs="Arial"/>
          <w:sz w:val="24"/>
          <w:szCs w:val="24"/>
        </w:rPr>
        <w:t>nr boczny</w:t>
      </w:r>
      <w:r w:rsidR="003E4E7E" w:rsidRPr="00493BC0">
        <w:rPr>
          <w:rFonts w:ascii="Arial" w:hAnsi="Arial" w:cs="Arial"/>
          <w:sz w:val="24"/>
          <w:szCs w:val="24"/>
        </w:rPr>
        <w:t xml:space="preserve"> 15). </w:t>
      </w:r>
    </w:p>
    <w:p w:rsidR="00CE5333" w:rsidRDefault="00CE5333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89F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17. </w:t>
      </w:r>
    </w:p>
    <w:p w:rsidR="00E12F01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(2) </w:t>
      </w:r>
      <w:r w:rsidR="00C5289F">
        <w:rPr>
          <w:rFonts w:ascii="Arial" w:hAnsi="Arial" w:cs="Arial"/>
          <w:sz w:val="24"/>
          <w:szCs w:val="24"/>
        </w:rPr>
        <w:t>Przedmiotem a</w:t>
      </w:r>
      <w:r w:rsidRPr="00493BC0">
        <w:rPr>
          <w:rFonts w:ascii="Arial" w:hAnsi="Arial" w:cs="Arial"/>
          <w:sz w:val="24"/>
          <w:szCs w:val="24"/>
        </w:rPr>
        <w:t>naliz</w:t>
      </w:r>
      <w:r w:rsidR="00C5289F">
        <w:rPr>
          <w:rFonts w:ascii="Arial" w:hAnsi="Arial" w:cs="Arial"/>
          <w:sz w:val="24"/>
          <w:szCs w:val="24"/>
        </w:rPr>
        <w:t>y</w:t>
      </w:r>
      <w:r w:rsidRPr="00493BC0">
        <w:rPr>
          <w:rFonts w:ascii="Arial" w:hAnsi="Arial" w:cs="Arial"/>
          <w:sz w:val="24"/>
          <w:szCs w:val="24"/>
        </w:rPr>
        <w:t xml:space="preserve"> prawn</w:t>
      </w:r>
      <w:r w:rsidR="00C5289F">
        <w:rPr>
          <w:rFonts w:ascii="Arial" w:hAnsi="Arial" w:cs="Arial"/>
          <w:sz w:val="24"/>
          <w:szCs w:val="24"/>
        </w:rPr>
        <w:t>ej</w:t>
      </w:r>
      <w:r w:rsidRPr="00493BC0">
        <w:rPr>
          <w:rFonts w:ascii="Arial" w:hAnsi="Arial" w:cs="Arial"/>
          <w:sz w:val="24"/>
          <w:szCs w:val="24"/>
        </w:rPr>
        <w:t xml:space="preserve"> w kontekście wykonalności jest raczej </w:t>
      </w:r>
      <w:r w:rsidR="00F238DE">
        <w:rPr>
          <w:rFonts w:ascii="Arial" w:hAnsi="Arial" w:cs="Arial"/>
          <w:sz w:val="24"/>
          <w:szCs w:val="24"/>
        </w:rPr>
        <w:t xml:space="preserve">wyłącznie </w:t>
      </w:r>
      <w:r w:rsidR="0014599C">
        <w:rPr>
          <w:rFonts w:ascii="Arial" w:hAnsi="Arial" w:cs="Arial"/>
          <w:sz w:val="24"/>
          <w:szCs w:val="24"/>
        </w:rPr>
        <w:t>oświadczenie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14599C">
        <w:rPr>
          <w:rFonts w:ascii="Arial" w:hAnsi="Arial" w:cs="Arial"/>
          <w:sz w:val="24"/>
          <w:szCs w:val="24"/>
        </w:rPr>
        <w:t xml:space="preserve">którego </w:t>
      </w:r>
      <w:r w:rsidR="00570226">
        <w:rPr>
          <w:rFonts w:ascii="Arial" w:hAnsi="Arial" w:cs="Arial"/>
          <w:sz w:val="24"/>
          <w:szCs w:val="24"/>
        </w:rPr>
        <w:t>wydanie</w:t>
      </w:r>
      <w:r w:rsidR="0014599C">
        <w:rPr>
          <w:rFonts w:ascii="Arial" w:hAnsi="Arial" w:cs="Arial"/>
          <w:sz w:val="24"/>
          <w:szCs w:val="24"/>
        </w:rPr>
        <w:t xml:space="preserve"> nakazał Pozwanemu </w:t>
      </w:r>
      <w:r w:rsidRPr="00493BC0">
        <w:rPr>
          <w:rFonts w:ascii="Arial" w:hAnsi="Arial" w:cs="Arial"/>
          <w:sz w:val="24"/>
          <w:szCs w:val="24"/>
        </w:rPr>
        <w:t xml:space="preserve">sąd państwa </w:t>
      </w:r>
      <w:r w:rsidR="0014599C">
        <w:rPr>
          <w:rFonts w:ascii="Arial" w:hAnsi="Arial" w:cs="Arial"/>
          <w:sz w:val="24"/>
          <w:szCs w:val="24"/>
        </w:rPr>
        <w:t>wydania wyroku</w:t>
      </w:r>
      <w:r w:rsidRPr="00493BC0">
        <w:rPr>
          <w:rFonts w:ascii="Arial" w:hAnsi="Arial" w:cs="Arial"/>
          <w:sz w:val="24"/>
          <w:szCs w:val="24"/>
        </w:rPr>
        <w:t>. Pozwany został zobowiązany do przyjęcia i opublikowania opinii, któr</w:t>
      </w:r>
      <w:r w:rsidR="00E12F01">
        <w:rPr>
          <w:rFonts w:ascii="Arial" w:hAnsi="Arial" w:cs="Arial"/>
          <w:sz w:val="24"/>
          <w:szCs w:val="24"/>
        </w:rPr>
        <w:t>ej treść</w:t>
      </w:r>
      <w:r w:rsidRPr="00493BC0">
        <w:rPr>
          <w:rFonts w:ascii="Arial" w:hAnsi="Arial" w:cs="Arial"/>
          <w:sz w:val="24"/>
          <w:szCs w:val="24"/>
        </w:rPr>
        <w:t xml:space="preserve"> została </w:t>
      </w:r>
      <w:r w:rsidR="00E12F01">
        <w:rPr>
          <w:rFonts w:ascii="Arial" w:hAnsi="Arial" w:cs="Arial"/>
          <w:sz w:val="24"/>
          <w:szCs w:val="24"/>
        </w:rPr>
        <w:t xml:space="preserve">sformułowana </w:t>
      </w:r>
      <w:r w:rsidRPr="00493BC0">
        <w:rPr>
          <w:rFonts w:ascii="Arial" w:hAnsi="Arial" w:cs="Arial"/>
          <w:sz w:val="24"/>
          <w:szCs w:val="24"/>
        </w:rPr>
        <w:t>przez polski sąd</w:t>
      </w:r>
      <w:r w:rsidR="00E12F01">
        <w:rPr>
          <w:rFonts w:ascii="Arial" w:hAnsi="Arial" w:cs="Arial"/>
          <w:sz w:val="24"/>
          <w:szCs w:val="24"/>
        </w:rPr>
        <w:t>, jako swojej własnej opinii</w:t>
      </w:r>
      <w:r w:rsidRPr="00493BC0">
        <w:rPr>
          <w:rFonts w:ascii="Arial" w:hAnsi="Arial" w:cs="Arial"/>
          <w:sz w:val="24"/>
          <w:szCs w:val="24"/>
        </w:rPr>
        <w:t xml:space="preserve">. W sposób oczywisty narusza to podstawowe prawo </w:t>
      </w:r>
      <w:r w:rsidR="00E12F01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 xml:space="preserve">ozwanego </w:t>
      </w:r>
      <w:r w:rsidR="00E12F01">
        <w:rPr>
          <w:rFonts w:ascii="Arial" w:hAnsi="Arial" w:cs="Arial"/>
          <w:sz w:val="24"/>
          <w:szCs w:val="24"/>
        </w:rPr>
        <w:t xml:space="preserve">wynikające z </w:t>
      </w:r>
      <w:r w:rsidRPr="00493BC0">
        <w:rPr>
          <w:rFonts w:ascii="Arial" w:hAnsi="Arial" w:cs="Arial"/>
          <w:sz w:val="24"/>
          <w:szCs w:val="24"/>
        </w:rPr>
        <w:t xml:space="preserve">art. 5 ust. 1 ustawy zasadniczej. </w:t>
      </w:r>
    </w:p>
    <w:p w:rsidR="00E12F01" w:rsidRDefault="00E12F01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2F01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18. </w:t>
      </w:r>
    </w:p>
    <w:p w:rsidR="00782A3F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(a) Zgodnie z art. 5 ust. 1 zdanie 1 </w:t>
      </w:r>
      <w:r w:rsidR="001633C3">
        <w:rPr>
          <w:rFonts w:ascii="Arial" w:hAnsi="Arial" w:cs="Arial"/>
          <w:sz w:val="24"/>
          <w:szCs w:val="24"/>
        </w:rPr>
        <w:t xml:space="preserve">ustawy zasadniczej </w:t>
      </w:r>
      <w:r w:rsidRPr="00493BC0">
        <w:rPr>
          <w:rFonts w:ascii="Arial" w:hAnsi="Arial" w:cs="Arial"/>
          <w:sz w:val="24"/>
          <w:szCs w:val="24"/>
        </w:rPr>
        <w:t xml:space="preserve">każdy </w:t>
      </w:r>
      <w:r w:rsidR="001633C3">
        <w:rPr>
          <w:rFonts w:ascii="Arial" w:hAnsi="Arial" w:cs="Arial"/>
          <w:sz w:val="24"/>
          <w:szCs w:val="24"/>
        </w:rPr>
        <w:t xml:space="preserve">ma prawo </w:t>
      </w:r>
      <w:r w:rsidR="009D512B">
        <w:rPr>
          <w:rFonts w:ascii="Arial" w:hAnsi="Arial" w:cs="Arial"/>
          <w:sz w:val="24"/>
          <w:szCs w:val="24"/>
        </w:rPr>
        <w:br/>
      </w:r>
      <w:r w:rsidR="001633C3">
        <w:rPr>
          <w:rFonts w:ascii="Arial" w:hAnsi="Arial" w:cs="Arial"/>
          <w:sz w:val="24"/>
          <w:szCs w:val="24"/>
        </w:rPr>
        <w:t xml:space="preserve">do swobodnego </w:t>
      </w:r>
      <w:r w:rsidRPr="00493BC0">
        <w:rPr>
          <w:rFonts w:ascii="Arial" w:hAnsi="Arial" w:cs="Arial"/>
          <w:sz w:val="24"/>
          <w:szCs w:val="24"/>
        </w:rPr>
        <w:t>wyra</w:t>
      </w:r>
      <w:r w:rsidR="001633C3">
        <w:rPr>
          <w:rFonts w:ascii="Arial" w:hAnsi="Arial" w:cs="Arial"/>
          <w:sz w:val="24"/>
          <w:szCs w:val="24"/>
        </w:rPr>
        <w:t>żania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1633C3" w:rsidRPr="00493BC0">
        <w:rPr>
          <w:rFonts w:ascii="Arial" w:hAnsi="Arial" w:cs="Arial"/>
          <w:sz w:val="24"/>
          <w:szCs w:val="24"/>
        </w:rPr>
        <w:t xml:space="preserve">i rozpowszechniania </w:t>
      </w:r>
      <w:r w:rsidRPr="00493BC0">
        <w:rPr>
          <w:rFonts w:ascii="Arial" w:hAnsi="Arial" w:cs="Arial"/>
          <w:sz w:val="24"/>
          <w:szCs w:val="24"/>
        </w:rPr>
        <w:t>swoje</w:t>
      </w:r>
      <w:r w:rsidR="001633C3">
        <w:rPr>
          <w:rFonts w:ascii="Arial" w:hAnsi="Arial" w:cs="Arial"/>
          <w:sz w:val="24"/>
          <w:szCs w:val="24"/>
        </w:rPr>
        <w:t>j</w:t>
      </w:r>
      <w:r w:rsidRPr="00493BC0">
        <w:rPr>
          <w:rFonts w:ascii="Arial" w:hAnsi="Arial" w:cs="Arial"/>
          <w:sz w:val="24"/>
          <w:szCs w:val="24"/>
        </w:rPr>
        <w:t xml:space="preserve"> opini</w:t>
      </w:r>
      <w:r w:rsidR="001633C3">
        <w:rPr>
          <w:rFonts w:ascii="Arial" w:hAnsi="Arial" w:cs="Arial"/>
          <w:sz w:val="24"/>
          <w:szCs w:val="24"/>
        </w:rPr>
        <w:t>i</w:t>
      </w:r>
      <w:r w:rsidRPr="00493BC0">
        <w:rPr>
          <w:rFonts w:ascii="Arial" w:hAnsi="Arial" w:cs="Arial"/>
          <w:sz w:val="24"/>
          <w:szCs w:val="24"/>
        </w:rPr>
        <w:t xml:space="preserve"> w mowie, piśmie </w:t>
      </w:r>
      <w:r w:rsidR="009D512B">
        <w:rPr>
          <w:rFonts w:ascii="Arial" w:hAnsi="Arial" w:cs="Arial"/>
          <w:sz w:val="24"/>
          <w:szCs w:val="24"/>
        </w:rPr>
        <w:br/>
      </w:r>
      <w:r w:rsidR="001633C3">
        <w:rPr>
          <w:rFonts w:ascii="Arial" w:hAnsi="Arial" w:cs="Arial"/>
          <w:sz w:val="24"/>
          <w:szCs w:val="24"/>
        </w:rPr>
        <w:t>i obrazie</w:t>
      </w:r>
      <w:r w:rsidRPr="00493BC0">
        <w:rPr>
          <w:rFonts w:ascii="Arial" w:hAnsi="Arial" w:cs="Arial"/>
          <w:sz w:val="24"/>
          <w:szCs w:val="24"/>
        </w:rPr>
        <w:t xml:space="preserve">. Zgodnie z Art. 5 </w:t>
      </w:r>
      <w:r w:rsidR="001633C3">
        <w:rPr>
          <w:rFonts w:ascii="Arial" w:hAnsi="Arial" w:cs="Arial"/>
          <w:sz w:val="24"/>
          <w:szCs w:val="24"/>
        </w:rPr>
        <w:t xml:space="preserve">ust. </w:t>
      </w:r>
      <w:r w:rsidRPr="00493BC0">
        <w:rPr>
          <w:rFonts w:ascii="Arial" w:hAnsi="Arial" w:cs="Arial"/>
          <w:sz w:val="24"/>
          <w:szCs w:val="24"/>
        </w:rPr>
        <w:t xml:space="preserve">2 </w:t>
      </w:r>
      <w:r w:rsidR="001633C3">
        <w:rPr>
          <w:rFonts w:ascii="Arial" w:hAnsi="Arial" w:cs="Arial"/>
          <w:sz w:val="24"/>
          <w:szCs w:val="24"/>
        </w:rPr>
        <w:t>u</w:t>
      </w:r>
      <w:r w:rsidRPr="00493BC0">
        <w:rPr>
          <w:rFonts w:ascii="Arial" w:hAnsi="Arial" w:cs="Arial"/>
          <w:sz w:val="24"/>
          <w:szCs w:val="24"/>
        </w:rPr>
        <w:t xml:space="preserve">stawy </w:t>
      </w:r>
      <w:r w:rsidR="001633C3">
        <w:rPr>
          <w:rFonts w:ascii="Arial" w:hAnsi="Arial" w:cs="Arial"/>
          <w:sz w:val="24"/>
          <w:szCs w:val="24"/>
        </w:rPr>
        <w:t>z</w:t>
      </w:r>
      <w:r w:rsidRPr="00493BC0">
        <w:rPr>
          <w:rFonts w:ascii="Arial" w:hAnsi="Arial" w:cs="Arial"/>
          <w:sz w:val="24"/>
          <w:szCs w:val="24"/>
        </w:rPr>
        <w:t xml:space="preserve">asadniczej prawo to znajduje swoje ograniczenia w przepisach ogólnych, przepisach </w:t>
      </w:r>
      <w:r w:rsidR="005F69DD">
        <w:rPr>
          <w:rFonts w:ascii="Arial" w:hAnsi="Arial" w:cs="Arial"/>
          <w:sz w:val="24"/>
          <w:szCs w:val="24"/>
        </w:rPr>
        <w:t xml:space="preserve">ustawowych </w:t>
      </w:r>
      <w:r w:rsidRPr="00493BC0">
        <w:rPr>
          <w:rFonts w:ascii="Arial" w:hAnsi="Arial" w:cs="Arial"/>
          <w:sz w:val="24"/>
          <w:szCs w:val="24"/>
        </w:rPr>
        <w:t xml:space="preserve">dotyczących ochrony młodzieży oraz w prawie </w:t>
      </w:r>
      <w:r w:rsidR="005F69DD">
        <w:rPr>
          <w:rFonts w:ascii="Arial" w:hAnsi="Arial" w:cs="Arial"/>
          <w:sz w:val="24"/>
          <w:szCs w:val="24"/>
        </w:rPr>
        <w:t xml:space="preserve">[ochrony] godności </w:t>
      </w:r>
      <w:r w:rsidRPr="00493BC0">
        <w:rPr>
          <w:rFonts w:ascii="Arial" w:hAnsi="Arial" w:cs="Arial"/>
          <w:sz w:val="24"/>
          <w:szCs w:val="24"/>
        </w:rPr>
        <w:t>osobist</w:t>
      </w:r>
      <w:r w:rsidR="005F69DD">
        <w:rPr>
          <w:rFonts w:ascii="Arial" w:hAnsi="Arial" w:cs="Arial"/>
          <w:sz w:val="24"/>
          <w:szCs w:val="24"/>
        </w:rPr>
        <w:t>ej</w:t>
      </w:r>
      <w:r w:rsidRPr="00493BC0">
        <w:rPr>
          <w:rFonts w:ascii="Arial" w:hAnsi="Arial" w:cs="Arial"/>
          <w:sz w:val="24"/>
          <w:szCs w:val="24"/>
        </w:rPr>
        <w:t xml:space="preserve">. Wolność wypowiedzi obejmuje także negatywną wolność wypowiedzi, a więc wolność </w:t>
      </w:r>
      <w:r w:rsidR="005F69DD">
        <w:rPr>
          <w:rFonts w:ascii="Arial" w:hAnsi="Arial" w:cs="Arial"/>
          <w:sz w:val="24"/>
          <w:szCs w:val="24"/>
        </w:rPr>
        <w:t xml:space="preserve">nieposiadania </w:t>
      </w:r>
      <w:r w:rsidR="009D512B">
        <w:rPr>
          <w:rFonts w:ascii="Arial" w:hAnsi="Arial" w:cs="Arial"/>
          <w:sz w:val="24"/>
          <w:szCs w:val="24"/>
        </w:rPr>
        <w:br/>
      </w:r>
      <w:r w:rsidR="005F69DD">
        <w:rPr>
          <w:rFonts w:ascii="Arial" w:hAnsi="Arial" w:cs="Arial"/>
          <w:sz w:val="24"/>
          <w:szCs w:val="24"/>
        </w:rPr>
        <w:t>i nie</w:t>
      </w:r>
      <w:r w:rsidRPr="00493BC0">
        <w:rPr>
          <w:rFonts w:ascii="Arial" w:hAnsi="Arial" w:cs="Arial"/>
          <w:sz w:val="24"/>
          <w:szCs w:val="24"/>
        </w:rPr>
        <w:t xml:space="preserve">wyrażania opinii, </w:t>
      </w:r>
      <w:r w:rsidR="00204309">
        <w:rPr>
          <w:rFonts w:ascii="Arial" w:hAnsi="Arial" w:cs="Arial"/>
          <w:sz w:val="24"/>
          <w:szCs w:val="24"/>
        </w:rPr>
        <w:t>milczenia oraz nie bycia zmuszanym do rozpowszechniania</w:t>
      </w:r>
      <w:r w:rsidR="00A060D2">
        <w:rPr>
          <w:rFonts w:ascii="Arial" w:hAnsi="Arial" w:cs="Arial"/>
          <w:sz w:val="24"/>
          <w:szCs w:val="24"/>
        </w:rPr>
        <w:t xml:space="preserve"> obcej opinii</w:t>
      </w:r>
      <w:r w:rsidR="00943ED4">
        <w:rPr>
          <w:rFonts w:ascii="Arial" w:hAnsi="Arial" w:cs="Arial"/>
          <w:sz w:val="24"/>
          <w:szCs w:val="24"/>
        </w:rPr>
        <w:t>,</w:t>
      </w:r>
      <w:r w:rsidR="00A060D2">
        <w:rPr>
          <w:rFonts w:ascii="Arial" w:hAnsi="Arial" w:cs="Arial"/>
          <w:sz w:val="24"/>
          <w:szCs w:val="24"/>
        </w:rPr>
        <w:t xml:space="preserve"> jako swojej</w:t>
      </w:r>
      <w:r w:rsidRPr="00493BC0">
        <w:rPr>
          <w:rFonts w:ascii="Arial" w:hAnsi="Arial" w:cs="Arial"/>
          <w:sz w:val="24"/>
          <w:szCs w:val="24"/>
        </w:rPr>
        <w:t xml:space="preserve"> (</w:t>
      </w:r>
      <w:r w:rsidR="00A060D2">
        <w:rPr>
          <w:rFonts w:ascii="Arial" w:hAnsi="Arial" w:cs="Arial"/>
          <w:sz w:val="24"/>
          <w:szCs w:val="24"/>
        </w:rPr>
        <w:t>Federalny Trybunał Konstytucyjny</w:t>
      </w:r>
      <w:r w:rsidRPr="00493BC0">
        <w:rPr>
          <w:rFonts w:ascii="Arial" w:hAnsi="Arial" w:cs="Arial"/>
          <w:sz w:val="24"/>
          <w:szCs w:val="24"/>
        </w:rPr>
        <w:t xml:space="preserve"> 65, 1, 40 </w:t>
      </w:r>
      <w:r w:rsidR="00A060D2">
        <w:rPr>
          <w:rFonts w:ascii="Arial" w:hAnsi="Arial" w:cs="Arial"/>
          <w:sz w:val="24"/>
          <w:szCs w:val="24"/>
        </w:rPr>
        <w:t>n;</w:t>
      </w:r>
      <w:r w:rsidRPr="00493BC0">
        <w:rPr>
          <w:rFonts w:ascii="Arial" w:hAnsi="Arial" w:cs="Arial"/>
          <w:sz w:val="24"/>
          <w:szCs w:val="24"/>
        </w:rPr>
        <w:t xml:space="preserve"> 95, 173, 182; </w:t>
      </w:r>
      <w:r w:rsidR="00943ED4">
        <w:rPr>
          <w:rFonts w:ascii="Arial" w:hAnsi="Arial" w:cs="Arial"/>
          <w:sz w:val="24"/>
          <w:szCs w:val="24"/>
        </w:rPr>
        <w:t>Federalny Trybunał Konstytucyjny</w:t>
      </w:r>
      <w:r w:rsidR="00943ED4" w:rsidRPr="00493BC0">
        <w:rPr>
          <w:rFonts w:ascii="Arial" w:hAnsi="Arial" w:cs="Arial"/>
          <w:sz w:val="24"/>
          <w:szCs w:val="24"/>
        </w:rPr>
        <w:t xml:space="preserve"> </w:t>
      </w:r>
      <w:r w:rsidR="00943ED4">
        <w:rPr>
          <w:rFonts w:ascii="Arial" w:hAnsi="Arial" w:cs="Arial"/>
          <w:sz w:val="24"/>
          <w:szCs w:val="24"/>
        </w:rPr>
        <w:t>WM</w:t>
      </w:r>
      <w:r w:rsidR="00943ED4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2018</w:t>
      </w:r>
      <w:r w:rsidR="00943ED4">
        <w:rPr>
          <w:rFonts w:ascii="Arial" w:hAnsi="Arial" w:cs="Arial"/>
          <w:sz w:val="24"/>
          <w:szCs w:val="24"/>
        </w:rPr>
        <w:t xml:space="preserve">, </w:t>
      </w:r>
      <w:r w:rsidRPr="00493BC0">
        <w:rPr>
          <w:rFonts w:ascii="Arial" w:hAnsi="Arial" w:cs="Arial"/>
          <w:sz w:val="24"/>
          <w:szCs w:val="24"/>
        </w:rPr>
        <w:t xml:space="preserve">1167 </w:t>
      </w:r>
      <w:r w:rsidR="00943ED4">
        <w:rPr>
          <w:rFonts w:ascii="Arial" w:hAnsi="Arial" w:cs="Arial"/>
          <w:sz w:val="24"/>
          <w:szCs w:val="24"/>
        </w:rPr>
        <w:t xml:space="preserve">nr boczny </w:t>
      </w:r>
      <w:r w:rsidRPr="00493BC0">
        <w:rPr>
          <w:rFonts w:ascii="Arial" w:hAnsi="Arial" w:cs="Arial"/>
          <w:sz w:val="24"/>
          <w:szCs w:val="24"/>
        </w:rPr>
        <w:t xml:space="preserve">21; </w:t>
      </w:r>
      <w:proofErr w:type="spellStart"/>
      <w:r w:rsidR="00943ED4">
        <w:rPr>
          <w:rFonts w:ascii="Arial" w:hAnsi="Arial" w:cs="Arial"/>
          <w:sz w:val="24"/>
          <w:szCs w:val="24"/>
        </w:rPr>
        <w:t>Dreier</w:t>
      </w:r>
      <w:proofErr w:type="spellEnd"/>
      <w:r w:rsidRPr="00493BC0">
        <w:rPr>
          <w:rFonts w:ascii="Arial" w:hAnsi="Arial" w:cs="Arial"/>
          <w:sz w:val="24"/>
          <w:szCs w:val="24"/>
        </w:rPr>
        <w:t>/Schulze</w:t>
      </w:r>
      <w:r w:rsidR="00943ED4">
        <w:rPr>
          <w:rFonts w:ascii="Arial" w:hAnsi="Arial" w:cs="Arial"/>
          <w:sz w:val="24"/>
          <w:szCs w:val="24"/>
        </w:rPr>
        <w:t>-</w:t>
      </w:r>
      <w:proofErr w:type="spellStart"/>
      <w:r w:rsidRPr="00493BC0">
        <w:rPr>
          <w:rFonts w:ascii="Arial" w:hAnsi="Arial" w:cs="Arial"/>
          <w:sz w:val="24"/>
          <w:szCs w:val="24"/>
        </w:rPr>
        <w:t>Fielitz</w:t>
      </w:r>
      <w:proofErr w:type="spellEnd"/>
      <w:r w:rsidRPr="00493BC0">
        <w:rPr>
          <w:rFonts w:ascii="Arial" w:hAnsi="Arial" w:cs="Arial"/>
          <w:sz w:val="24"/>
          <w:szCs w:val="24"/>
        </w:rPr>
        <w:t xml:space="preserve">, </w:t>
      </w:r>
      <w:r w:rsidR="00943ED4">
        <w:rPr>
          <w:rFonts w:ascii="Arial" w:hAnsi="Arial" w:cs="Arial"/>
          <w:sz w:val="24"/>
          <w:szCs w:val="24"/>
        </w:rPr>
        <w:t>ustawa zasadnicza</w:t>
      </w:r>
      <w:r w:rsidRPr="00493BC0">
        <w:rPr>
          <w:rFonts w:ascii="Arial" w:hAnsi="Arial" w:cs="Arial"/>
          <w:sz w:val="24"/>
          <w:szCs w:val="24"/>
        </w:rPr>
        <w:t xml:space="preserve">, 2. </w:t>
      </w:r>
      <w:proofErr w:type="gramStart"/>
      <w:r w:rsidR="00943ED4" w:rsidRPr="00943ED4">
        <w:rPr>
          <w:rFonts w:ascii="Arial" w:hAnsi="Arial" w:cs="Arial"/>
          <w:sz w:val="24"/>
          <w:szCs w:val="24"/>
        </w:rPr>
        <w:t>w</w:t>
      </w:r>
      <w:r w:rsidR="00943ED4">
        <w:rPr>
          <w:rFonts w:ascii="Arial" w:hAnsi="Arial" w:cs="Arial"/>
          <w:sz w:val="24"/>
          <w:szCs w:val="24"/>
        </w:rPr>
        <w:t>yd</w:t>
      </w:r>
      <w:proofErr w:type="gramEnd"/>
      <w:r w:rsidRPr="00943ED4">
        <w:rPr>
          <w:rFonts w:ascii="Arial" w:hAnsi="Arial" w:cs="Arial"/>
          <w:sz w:val="24"/>
          <w:szCs w:val="24"/>
        </w:rPr>
        <w:t xml:space="preserve">., </w:t>
      </w:r>
      <w:r w:rsidR="00943ED4">
        <w:rPr>
          <w:rFonts w:ascii="Arial" w:hAnsi="Arial" w:cs="Arial"/>
          <w:sz w:val="24"/>
          <w:szCs w:val="24"/>
        </w:rPr>
        <w:t>a</w:t>
      </w:r>
      <w:r w:rsidRPr="00943ED4">
        <w:rPr>
          <w:rFonts w:ascii="Arial" w:hAnsi="Arial" w:cs="Arial"/>
          <w:sz w:val="24"/>
          <w:szCs w:val="24"/>
        </w:rPr>
        <w:t xml:space="preserve">rt. 5 </w:t>
      </w:r>
      <w:r w:rsidR="00943ED4">
        <w:rPr>
          <w:rFonts w:ascii="Arial" w:hAnsi="Arial" w:cs="Arial"/>
          <w:sz w:val="24"/>
          <w:szCs w:val="24"/>
        </w:rPr>
        <w:t>nr boczny</w:t>
      </w:r>
      <w:r w:rsidRPr="00943ED4">
        <w:rPr>
          <w:rFonts w:ascii="Arial" w:hAnsi="Arial" w:cs="Arial"/>
          <w:sz w:val="24"/>
          <w:szCs w:val="24"/>
        </w:rPr>
        <w:t xml:space="preserve"> 74</w:t>
      </w:r>
      <w:r w:rsidR="00943ED4">
        <w:rPr>
          <w:rFonts w:ascii="Arial" w:hAnsi="Arial" w:cs="Arial"/>
          <w:sz w:val="24"/>
          <w:szCs w:val="24"/>
        </w:rPr>
        <w:t>;</w:t>
      </w:r>
      <w:r w:rsidRPr="00943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ED4">
        <w:rPr>
          <w:rFonts w:ascii="Arial" w:hAnsi="Arial" w:cs="Arial"/>
          <w:sz w:val="24"/>
          <w:szCs w:val="24"/>
        </w:rPr>
        <w:t>Jarass</w:t>
      </w:r>
      <w:proofErr w:type="spellEnd"/>
      <w:r w:rsidRPr="00943ED4">
        <w:rPr>
          <w:rFonts w:ascii="Arial" w:hAnsi="Arial" w:cs="Arial"/>
          <w:sz w:val="24"/>
          <w:szCs w:val="24"/>
        </w:rPr>
        <w:t xml:space="preserve"> </w:t>
      </w:r>
      <w:r w:rsidR="00782A3F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782A3F">
        <w:rPr>
          <w:rFonts w:ascii="Arial" w:hAnsi="Arial" w:cs="Arial"/>
          <w:sz w:val="24"/>
          <w:szCs w:val="24"/>
        </w:rPr>
        <w:t>Jarass</w:t>
      </w:r>
      <w:proofErr w:type="spellEnd"/>
      <w:r w:rsidR="00782A3F">
        <w:rPr>
          <w:rFonts w:ascii="Arial" w:hAnsi="Arial" w:cs="Arial"/>
          <w:sz w:val="24"/>
          <w:szCs w:val="24"/>
        </w:rPr>
        <w:t>/</w:t>
      </w:r>
      <w:proofErr w:type="spellStart"/>
      <w:r w:rsidRPr="00943ED4">
        <w:rPr>
          <w:rFonts w:ascii="Arial" w:hAnsi="Arial" w:cs="Arial"/>
          <w:sz w:val="24"/>
          <w:szCs w:val="24"/>
        </w:rPr>
        <w:t>Pieroth</w:t>
      </w:r>
      <w:proofErr w:type="spellEnd"/>
      <w:r w:rsidRPr="00943ED4">
        <w:rPr>
          <w:rFonts w:ascii="Arial" w:hAnsi="Arial" w:cs="Arial"/>
          <w:sz w:val="24"/>
          <w:szCs w:val="24"/>
        </w:rPr>
        <w:t xml:space="preserve">, </w:t>
      </w:r>
      <w:r w:rsidR="00782A3F">
        <w:rPr>
          <w:rFonts w:ascii="Arial" w:hAnsi="Arial" w:cs="Arial"/>
          <w:sz w:val="24"/>
          <w:szCs w:val="24"/>
        </w:rPr>
        <w:t>ustawa zasadnicza,</w:t>
      </w:r>
      <w:r w:rsidR="00782A3F" w:rsidRPr="00943ED4">
        <w:rPr>
          <w:rFonts w:ascii="Arial" w:hAnsi="Arial" w:cs="Arial"/>
          <w:sz w:val="24"/>
          <w:szCs w:val="24"/>
        </w:rPr>
        <w:t xml:space="preserve"> </w:t>
      </w:r>
      <w:r w:rsidRPr="00943ED4">
        <w:rPr>
          <w:rFonts w:ascii="Arial" w:hAnsi="Arial" w:cs="Arial"/>
          <w:sz w:val="24"/>
          <w:szCs w:val="24"/>
        </w:rPr>
        <w:t xml:space="preserve">15 wyd., Art.5 </w:t>
      </w:r>
      <w:r w:rsidR="00782A3F">
        <w:rPr>
          <w:rFonts w:ascii="Arial" w:hAnsi="Arial" w:cs="Arial"/>
          <w:sz w:val="24"/>
          <w:szCs w:val="24"/>
        </w:rPr>
        <w:t>nr boczny</w:t>
      </w:r>
      <w:r w:rsidRPr="00943ED4">
        <w:rPr>
          <w:rFonts w:ascii="Arial" w:hAnsi="Arial" w:cs="Arial"/>
          <w:sz w:val="24"/>
          <w:szCs w:val="24"/>
        </w:rPr>
        <w:t xml:space="preserve"> 11). </w:t>
      </w:r>
    </w:p>
    <w:p w:rsidR="00782A3F" w:rsidRDefault="00782A3F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724A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19 (b) </w:t>
      </w:r>
      <w:r w:rsidR="006B2E71">
        <w:rPr>
          <w:rFonts w:ascii="Arial" w:hAnsi="Arial" w:cs="Arial"/>
          <w:sz w:val="24"/>
          <w:szCs w:val="24"/>
        </w:rPr>
        <w:t>To, c</w:t>
      </w:r>
      <w:r w:rsidRPr="00493BC0">
        <w:rPr>
          <w:rFonts w:ascii="Arial" w:hAnsi="Arial" w:cs="Arial"/>
          <w:sz w:val="24"/>
          <w:szCs w:val="24"/>
        </w:rPr>
        <w:t xml:space="preserve">zy </w:t>
      </w:r>
      <w:r w:rsidR="006B2E71">
        <w:rPr>
          <w:rFonts w:ascii="Arial" w:hAnsi="Arial" w:cs="Arial"/>
          <w:sz w:val="24"/>
          <w:szCs w:val="24"/>
        </w:rPr>
        <w:t xml:space="preserve">wypowiedź należy </w:t>
      </w:r>
      <w:proofErr w:type="gramStart"/>
      <w:r w:rsidR="006B2E71">
        <w:rPr>
          <w:rFonts w:ascii="Arial" w:hAnsi="Arial" w:cs="Arial"/>
          <w:sz w:val="24"/>
          <w:szCs w:val="24"/>
        </w:rPr>
        <w:t>s</w:t>
      </w:r>
      <w:r w:rsidRPr="00493BC0">
        <w:rPr>
          <w:rFonts w:ascii="Arial" w:hAnsi="Arial" w:cs="Arial"/>
          <w:sz w:val="24"/>
          <w:szCs w:val="24"/>
        </w:rPr>
        <w:t>klasyfikowa</w:t>
      </w:r>
      <w:r w:rsidR="006B2E71">
        <w:rPr>
          <w:rFonts w:ascii="Arial" w:hAnsi="Arial" w:cs="Arial"/>
          <w:sz w:val="24"/>
          <w:szCs w:val="24"/>
        </w:rPr>
        <w:t>ć</w:t>
      </w:r>
      <w:r w:rsidRPr="00493BC0">
        <w:rPr>
          <w:rFonts w:ascii="Arial" w:hAnsi="Arial" w:cs="Arial"/>
          <w:sz w:val="24"/>
          <w:szCs w:val="24"/>
        </w:rPr>
        <w:t xml:space="preserve"> jako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stwierdzenie faktu lub </w:t>
      </w:r>
      <w:r w:rsidR="007E724A">
        <w:rPr>
          <w:rFonts w:ascii="Arial" w:hAnsi="Arial" w:cs="Arial"/>
          <w:sz w:val="24"/>
          <w:szCs w:val="24"/>
        </w:rPr>
        <w:t xml:space="preserve">jako osąd wartościujący, </w:t>
      </w:r>
      <w:r w:rsidRPr="00493BC0">
        <w:rPr>
          <w:rFonts w:ascii="Arial" w:hAnsi="Arial" w:cs="Arial"/>
          <w:sz w:val="24"/>
          <w:szCs w:val="24"/>
        </w:rPr>
        <w:t xml:space="preserve">jest kwestią prawną, która </w:t>
      </w:r>
      <w:r w:rsidR="007E724A">
        <w:rPr>
          <w:rFonts w:ascii="Arial" w:hAnsi="Arial" w:cs="Arial"/>
          <w:sz w:val="24"/>
          <w:szCs w:val="24"/>
        </w:rPr>
        <w:t xml:space="preserve">podlega nieograniczonej </w:t>
      </w:r>
      <w:r w:rsidRPr="00493BC0">
        <w:rPr>
          <w:rFonts w:ascii="Arial" w:hAnsi="Arial" w:cs="Arial"/>
          <w:sz w:val="24"/>
          <w:szCs w:val="24"/>
        </w:rPr>
        <w:t>ocen</w:t>
      </w:r>
      <w:r w:rsidR="007E724A">
        <w:rPr>
          <w:rFonts w:ascii="Arial" w:hAnsi="Arial" w:cs="Arial"/>
          <w:sz w:val="24"/>
          <w:szCs w:val="24"/>
        </w:rPr>
        <w:t>ie</w:t>
      </w:r>
      <w:r w:rsidRPr="00493BC0">
        <w:rPr>
          <w:rFonts w:ascii="Arial" w:hAnsi="Arial" w:cs="Arial"/>
          <w:sz w:val="24"/>
          <w:szCs w:val="24"/>
        </w:rPr>
        <w:t xml:space="preserve"> </w:t>
      </w:r>
    </w:p>
    <w:p w:rsidR="007E724A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-11-</w:t>
      </w:r>
    </w:p>
    <w:p w:rsidR="007E724A" w:rsidRDefault="007E724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7FB3" w:rsidRDefault="00932805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3E4E7E" w:rsidRPr="00493BC0">
        <w:rPr>
          <w:rFonts w:ascii="Arial" w:hAnsi="Arial" w:cs="Arial"/>
          <w:sz w:val="24"/>
          <w:szCs w:val="24"/>
        </w:rPr>
        <w:t>ąd</w:t>
      </w:r>
      <w:r w:rsidR="009D512B">
        <w:rPr>
          <w:rFonts w:ascii="Arial" w:hAnsi="Arial" w:cs="Arial"/>
          <w:sz w:val="24"/>
          <w:szCs w:val="24"/>
        </w:rPr>
        <w:t>u</w:t>
      </w:r>
      <w:proofErr w:type="gramEnd"/>
      <w:r w:rsidR="003E4E7E" w:rsidRPr="0049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rewiz</w:t>
      </w:r>
      <w:r w:rsidR="003E4E7E" w:rsidRPr="00493BC0">
        <w:rPr>
          <w:rFonts w:ascii="Arial" w:hAnsi="Arial" w:cs="Arial"/>
          <w:sz w:val="24"/>
          <w:szCs w:val="24"/>
        </w:rPr>
        <w:t>yjn</w:t>
      </w:r>
      <w:r>
        <w:rPr>
          <w:rFonts w:ascii="Arial" w:hAnsi="Arial" w:cs="Arial"/>
          <w:sz w:val="24"/>
          <w:szCs w:val="24"/>
        </w:rPr>
        <w:t xml:space="preserve">ego </w:t>
      </w:r>
      <w:r w:rsidR="003E4E7E" w:rsidRPr="00493B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FTS</w:t>
      </w:r>
      <w:r w:rsidR="003E4E7E" w:rsidRPr="00493BC0">
        <w:rPr>
          <w:rFonts w:ascii="Arial" w:hAnsi="Arial" w:cs="Arial"/>
          <w:sz w:val="24"/>
          <w:szCs w:val="24"/>
        </w:rPr>
        <w:t xml:space="preserve">, wyrok z dnia 1 marca 2016 </w:t>
      </w:r>
      <w:r>
        <w:rPr>
          <w:rFonts w:ascii="Arial" w:hAnsi="Arial" w:cs="Arial"/>
          <w:sz w:val="24"/>
          <w:szCs w:val="24"/>
        </w:rPr>
        <w:t xml:space="preserve">r. - </w:t>
      </w:r>
      <w:r w:rsidR="003E4E7E" w:rsidRPr="00493BC0">
        <w:rPr>
          <w:rFonts w:ascii="Arial" w:hAnsi="Arial" w:cs="Arial"/>
          <w:sz w:val="24"/>
          <w:szCs w:val="24"/>
        </w:rPr>
        <w:t xml:space="preserve">VI ZR 34/15, BGHZ 209, 139 </w:t>
      </w:r>
      <w:r>
        <w:rPr>
          <w:rFonts w:ascii="Arial" w:hAnsi="Arial" w:cs="Arial"/>
          <w:sz w:val="24"/>
          <w:szCs w:val="24"/>
        </w:rPr>
        <w:t xml:space="preserve">nr boczny </w:t>
      </w:r>
      <w:r w:rsidR="003E4E7E" w:rsidRPr="00493BC0">
        <w:rPr>
          <w:rFonts w:ascii="Arial" w:hAnsi="Arial" w:cs="Arial"/>
          <w:sz w:val="24"/>
          <w:szCs w:val="24"/>
        </w:rPr>
        <w:t xml:space="preserve">33). </w:t>
      </w:r>
      <w:r>
        <w:rPr>
          <w:rFonts w:ascii="Arial" w:hAnsi="Arial" w:cs="Arial"/>
          <w:sz w:val="24"/>
          <w:szCs w:val="24"/>
        </w:rPr>
        <w:t>Twierdzenia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dotyczące </w:t>
      </w:r>
      <w:r w:rsidR="003E4E7E" w:rsidRPr="00493BC0">
        <w:rPr>
          <w:rFonts w:ascii="Arial" w:hAnsi="Arial" w:cs="Arial"/>
          <w:sz w:val="24"/>
          <w:szCs w:val="24"/>
        </w:rPr>
        <w:t>fakt</w:t>
      </w:r>
      <w:r>
        <w:rPr>
          <w:rFonts w:ascii="Arial" w:hAnsi="Arial" w:cs="Arial"/>
          <w:sz w:val="24"/>
          <w:szCs w:val="24"/>
        </w:rPr>
        <w:t xml:space="preserve">ów </w:t>
      </w:r>
      <w:r w:rsidR="003E4E7E" w:rsidRPr="00493BC0">
        <w:rPr>
          <w:rFonts w:ascii="Arial" w:hAnsi="Arial" w:cs="Arial"/>
          <w:sz w:val="24"/>
          <w:szCs w:val="24"/>
        </w:rPr>
        <w:t xml:space="preserve">charakteryzują się obiektywnym związkiem </w:t>
      </w:r>
      <w:r w:rsidR="006421BF">
        <w:rPr>
          <w:rFonts w:ascii="Arial" w:hAnsi="Arial" w:cs="Arial"/>
          <w:sz w:val="24"/>
          <w:szCs w:val="24"/>
        </w:rPr>
        <w:t>po</w:t>
      </w:r>
      <w:r w:rsidR="003E4E7E" w:rsidRPr="00493BC0">
        <w:rPr>
          <w:rFonts w:ascii="Arial" w:hAnsi="Arial" w:cs="Arial"/>
          <w:sz w:val="24"/>
          <w:szCs w:val="24"/>
        </w:rPr>
        <w:t>między wy</w:t>
      </w:r>
      <w:r w:rsidR="006421BF">
        <w:rPr>
          <w:rFonts w:ascii="Arial" w:hAnsi="Arial" w:cs="Arial"/>
          <w:sz w:val="24"/>
          <w:szCs w:val="24"/>
        </w:rPr>
        <w:t>powiedzi</w:t>
      </w:r>
      <w:r w:rsidR="003E4E7E" w:rsidRPr="00493BC0">
        <w:rPr>
          <w:rFonts w:ascii="Arial" w:hAnsi="Arial" w:cs="Arial"/>
          <w:sz w:val="24"/>
          <w:szCs w:val="24"/>
        </w:rPr>
        <w:t>ą</w:t>
      </w:r>
      <w:r w:rsidR="006421BF">
        <w:rPr>
          <w:rFonts w:ascii="Arial" w:hAnsi="Arial" w:cs="Arial"/>
          <w:sz w:val="24"/>
          <w:szCs w:val="24"/>
        </w:rPr>
        <w:t>,</w:t>
      </w:r>
      <w:r w:rsidR="003E4E7E" w:rsidRPr="00493BC0">
        <w:rPr>
          <w:rFonts w:ascii="Arial" w:hAnsi="Arial" w:cs="Arial"/>
          <w:sz w:val="24"/>
          <w:szCs w:val="24"/>
        </w:rPr>
        <w:t xml:space="preserve"> a rzeczywistością. Natomiast </w:t>
      </w:r>
      <w:r w:rsidR="006421BF">
        <w:rPr>
          <w:rFonts w:ascii="Arial" w:hAnsi="Arial" w:cs="Arial"/>
          <w:sz w:val="24"/>
          <w:szCs w:val="24"/>
        </w:rPr>
        <w:t xml:space="preserve">osądy </w:t>
      </w:r>
      <w:r w:rsidR="003E4E7E" w:rsidRPr="00493BC0">
        <w:rPr>
          <w:rFonts w:ascii="Arial" w:hAnsi="Arial" w:cs="Arial"/>
          <w:sz w:val="24"/>
          <w:szCs w:val="24"/>
        </w:rPr>
        <w:t>wartości</w:t>
      </w:r>
      <w:r w:rsidR="006421BF">
        <w:rPr>
          <w:rFonts w:ascii="Arial" w:hAnsi="Arial" w:cs="Arial"/>
          <w:sz w:val="24"/>
          <w:szCs w:val="24"/>
        </w:rPr>
        <w:t>ujące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6421BF">
        <w:rPr>
          <w:rFonts w:ascii="Arial" w:hAnsi="Arial" w:cs="Arial"/>
          <w:sz w:val="24"/>
          <w:szCs w:val="24"/>
        </w:rPr>
        <w:t>oraz wyrażan</w:t>
      </w:r>
      <w:r w:rsidR="003E4E7E" w:rsidRPr="00493BC0">
        <w:rPr>
          <w:rFonts w:ascii="Arial" w:hAnsi="Arial" w:cs="Arial"/>
          <w:sz w:val="24"/>
          <w:szCs w:val="24"/>
        </w:rPr>
        <w:t>e opini</w:t>
      </w:r>
      <w:r w:rsidR="006421BF">
        <w:rPr>
          <w:rFonts w:ascii="Arial" w:hAnsi="Arial" w:cs="Arial"/>
          <w:sz w:val="24"/>
          <w:szCs w:val="24"/>
        </w:rPr>
        <w:t>e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767C64">
        <w:rPr>
          <w:rFonts w:ascii="Arial" w:hAnsi="Arial" w:cs="Arial"/>
          <w:sz w:val="24"/>
          <w:szCs w:val="24"/>
        </w:rPr>
        <w:t xml:space="preserve">nacechowane </w:t>
      </w:r>
      <w:r w:rsidR="003E4E7E" w:rsidRPr="00493BC0">
        <w:rPr>
          <w:rFonts w:ascii="Arial" w:hAnsi="Arial" w:cs="Arial"/>
          <w:sz w:val="24"/>
          <w:szCs w:val="24"/>
        </w:rPr>
        <w:t>są subiektywny</w:t>
      </w:r>
      <w:r w:rsidR="00767C64">
        <w:rPr>
          <w:rFonts w:ascii="Arial" w:hAnsi="Arial" w:cs="Arial"/>
          <w:sz w:val="24"/>
          <w:szCs w:val="24"/>
        </w:rPr>
        <w:t>m</w:t>
      </w:r>
      <w:r w:rsidR="003E4E7E" w:rsidRPr="00493BC0">
        <w:rPr>
          <w:rFonts w:ascii="Arial" w:hAnsi="Arial" w:cs="Arial"/>
          <w:sz w:val="24"/>
          <w:szCs w:val="24"/>
        </w:rPr>
        <w:t xml:space="preserve"> stosun</w:t>
      </w:r>
      <w:r w:rsidR="00767C64">
        <w:rPr>
          <w:rFonts w:ascii="Arial" w:hAnsi="Arial" w:cs="Arial"/>
          <w:sz w:val="24"/>
          <w:szCs w:val="24"/>
        </w:rPr>
        <w:t>kiem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6421BF">
        <w:rPr>
          <w:rFonts w:ascii="Arial" w:hAnsi="Arial" w:cs="Arial"/>
          <w:sz w:val="24"/>
          <w:szCs w:val="24"/>
        </w:rPr>
        <w:t xml:space="preserve">osoby </w:t>
      </w:r>
      <w:r w:rsidR="003E4E7E" w:rsidRPr="00493BC0">
        <w:rPr>
          <w:rFonts w:ascii="Arial" w:hAnsi="Arial" w:cs="Arial"/>
          <w:sz w:val="24"/>
          <w:szCs w:val="24"/>
        </w:rPr>
        <w:t>wypowi</w:t>
      </w:r>
      <w:r w:rsidR="006421BF">
        <w:rPr>
          <w:rFonts w:ascii="Arial" w:hAnsi="Arial" w:cs="Arial"/>
          <w:sz w:val="24"/>
          <w:szCs w:val="24"/>
        </w:rPr>
        <w:t>adającej się</w:t>
      </w:r>
      <w:r w:rsidR="003E4E7E" w:rsidRPr="00493BC0">
        <w:rPr>
          <w:rFonts w:ascii="Arial" w:hAnsi="Arial" w:cs="Arial"/>
          <w:sz w:val="24"/>
          <w:szCs w:val="24"/>
        </w:rPr>
        <w:t xml:space="preserve"> do treści je</w:t>
      </w:r>
      <w:r w:rsidR="006421BF">
        <w:rPr>
          <w:rFonts w:ascii="Arial" w:hAnsi="Arial" w:cs="Arial"/>
          <w:sz w:val="24"/>
          <w:szCs w:val="24"/>
        </w:rPr>
        <w:t xml:space="preserve">j </w:t>
      </w:r>
      <w:r w:rsidR="003E4E7E" w:rsidRPr="00493BC0">
        <w:rPr>
          <w:rFonts w:ascii="Arial" w:hAnsi="Arial" w:cs="Arial"/>
          <w:sz w:val="24"/>
          <w:szCs w:val="24"/>
        </w:rPr>
        <w:t xml:space="preserve">wypowiedzi. </w:t>
      </w:r>
      <w:r w:rsidR="00D52219">
        <w:rPr>
          <w:rFonts w:ascii="Arial" w:hAnsi="Arial" w:cs="Arial"/>
          <w:sz w:val="24"/>
          <w:szCs w:val="24"/>
        </w:rPr>
        <w:t>D</w:t>
      </w:r>
      <w:r w:rsidR="003E4E7E" w:rsidRPr="00493BC0">
        <w:rPr>
          <w:rFonts w:ascii="Arial" w:hAnsi="Arial" w:cs="Arial"/>
          <w:sz w:val="24"/>
          <w:szCs w:val="24"/>
        </w:rPr>
        <w:t xml:space="preserve">la </w:t>
      </w:r>
      <w:r w:rsidR="00D52219">
        <w:rPr>
          <w:rFonts w:ascii="Arial" w:hAnsi="Arial" w:cs="Arial"/>
          <w:sz w:val="24"/>
          <w:szCs w:val="24"/>
        </w:rPr>
        <w:t xml:space="preserve">zakwalifikowania </w:t>
      </w:r>
      <w:proofErr w:type="gramStart"/>
      <w:r w:rsidR="00D52219">
        <w:rPr>
          <w:rFonts w:ascii="Arial" w:hAnsi="Arial" w:cs="Arial"/>
          <w:sz w:val="24"/>
          <w:szCs w:val="24"/>
        </w:rPr>
        <w:t xml:space="preserve">wypowiedzi </w:t>
      </w:r>
      <w:r w:rsidR="003E4E7E" w:rsidRPr="00493BC0">
        <w:rPr>
          <w:rFonts w:ascii="Arial" w:hAnsi="Arial" w:cs="Arial"/>
          <w:sz w:val="24"/>
          <w:szCs w:val="24"/>
        </w:rPr>
        <w:t>jako</w:t>
      </w:r>
      <w:proofErr w:type="gramEnd"/>
      <w:r w:rsidR="003E4E7E" w:rsidRPr="00493BC0">
        <w:rPr>
          <w:rFonts w:ascii="Arial" w:hAnsi="Arial" w:cs="Arial"/>
          <w:sz w:val="24"/>
          <w:szCs w:val="24"/>
        </w:rPr>
        <w:t xml:space="preserve"> twierdzenie </w:t>
      </w:r>
      <w:r w:rsidR="00D52219">
        <w:rPr>
          <w:rFonts w:ascii="Arial" w:hAnsi="Arial" w:cs="Arial"/>
          <w:sz w:val="24"/>
          <w:szCs w:val="24"/>
        </w:rPr>
        <w:t xml:space="preserve">dotyczące </w:t>
      </w:r>
      <w:r w:rsidR="00D52219" w:rsidRPr="00493BC0">
        <w:rPr>
          <w:rFonts w:ascii="Arial" w:hAnsi="Arial" w:cs="Arial"/>
          <w:sz w:val="24"/>
          <w:szCs w:val="24"/>
        </w:rPr>
        <w:t>fakt</w:t>
      </w:r>
      <w:r w:rsidR="00D52219">
        <w:rPr>
          <w:rFonts w:ascii="Arial" w:hAnsi="Arial" w:cs="Arial"/>
          <w:sz w:val="24"/>
          <w:szCs w:val="24"/>
        </w:rPr>
        <w:t xml:space="preserve">ów istotne </w:t>
      </w:r>
      <w:r w:rsidR="003E4E7E" w:rsidRPr="00493BC0">
        <w:rPr>
          <w:rFonts w:ascii="Arial" w:hAnsi="Arial" w:cs="Arial"/>
          <w:sz w:val="24"/>
          <w:szCs w:val="24"/>
        </w:rPr>
        <w:t xml:space="preserve">jest </w:t>
      </w:r>
      <w:r w:rsidR="00D52219">
        <w:rPr>
          <w:rFonts w:ascii="Arial" w:hAnsi="Arial" w:cs="Arial"/>
          <w:sz w:val="24"/>
          <w:szCs w:val="24"/>
        </w:rPr>
        <w:t xml:space="preserve">zatem </w:t>
      </w:r>
      <w:r w:rsidR="003E4E7E" w:rsidRPr="00493BC0">
        <w:rPr>
          <w:rFonts w:ascii="Arial" w:hAnsi="Arial" w:cs="Arial"/>
          <w:sz w:val="24"/>
          <w:szCs w:val="24"/>
        </w:rPr>
        <w:t xml:space="preserve">to, czy </w:t>
      </w:r>
      <w:r w:rsidR="004E1804">
        <w:rPr>
          <w:rFonts w:ascii="Arial" w:hAnsi="Arial" w:cs="Arial"/>
          <w:sz w:val="24"/>
          <w:szCs w:val="24"/>
        </w:rPr>
        <w:t xml:space="preserve">istnieje możliwość zweryfikowania </w:t>
      </w:r>
      <w:r w:rsidR="00F640DE" w:rsidRPr="00493BC0">
        <w:rPr>
          <w:rFonts w:ascii="Arial" w:hAnsi="Arial" w:cs="Arial"/>
          <w:sz w:val="24"/>
          <w:szCs w:val="24"/>
        </w:rPr>
        <w:t xml:space="preserve">poprawności </w:t>
      </w:r>
      <w:r w:rsidR="00F640DE">
        <w:rPr>
          <w:rFonts w:ascii="Arial" w:hAnsi="Arial" w:cs="Arial"/>
          <w:sz w:val="24"/>
          <w:szCs w:val="24"/>
        </w:rPr>
        <w:t xml:space="preserve">tej </w:t>
      </w:r>
      <w:r w:rsidR="004E1804">
        <w:rPr>
          <w:rFonts w:ascii="Arial" w:hAnsi="Arial" w:cs="Arial"/>
          <w:sz w:val="24"/>
          <w:szCs w:val="24"/>
        </w:rPr>
        <w:t xml:space="preserve">wypowiedzi </w:t>
      </w:r>
      <w:r w:rsidR="003E4E7E" w:rsidRPr="00493BC0">
        <w:rPr>
          <w:rFonts w:ascii="Arial" w:hAnsi="Arial" w:cs="Arial"/>
          <w:sz w:val="24"/>
          <w:szCs w:val="24"/>
        </w:rPr>
        <w:t xml:space="preserve">za pomocą dowodu. </w:t>
      </w:r>
      <w:r w:rsidR="00F640DE">
        <w:rPr>
          <w:rFonts w:ascii="Arial" w:hAnsi="Arial" w:cs="Arial"/>
          <w:sz w:val="24"/>
          <w:szCs w:val="24"/>
        </w:rPr>
        <w:t xml:space="preserve">W przypadku osądów </w:t>
      </w:r>
      <w:r w:rsidR="003E4E7E" w:rsidRPr="00493BC0">
        <w:rPr>
          <w:rFonts w:ascii="Arial" w:hAnsi="Arial" w:cs="Arial"/>
          <w:sz w:val="24"/>
          <w:szCs w:val="24"/>
        </w:rPr>
        <w:t xml:space="preserve">wartościujących </w:t>
      </w:r>
      <w:r w:rsidR="00F640DE">
        <w:rPr>
          <w:rFonts w:ascii="Arial" w:hAnsi="Arial" w:cs="Arial"/>
          <w:sz w:val="24"/>
          <w:szCs w:val="24"/>
        </w:rPr>
        <w:t>oraz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F640DE">
        <w:rPr>
          <w:rFonts w:ascii="Arial" w:hAnsi="Arial" w:cs="Arial"/>
          <w:sz w:val="24"/>
          <w:szCs w:val="24"/>
        </w:rPr>
        <w:t>wyrażanych opinii</w:t>
      </w:r>
      <w:r w:rsidR="00F640DE" w:rsidRPr="00F640DE">
        <w:rPr>
          <w:rFonts w:ascii="Arial" w:hAnsi="Arial" w:cs="Arial"/>
          <w:sz w:val="24"/>
          <w:szCs w:val="24"/>
        </w:rPr>
        <w:t xml:space="preserve"> </w:t>
      </w:r>
      <w:r w:rsidR="00F640DE">
        <w:rPr>
          <w:rFonts w:ascii="Arial" w:hAnsi="Arial" w:cs="Arial"/>
          <w:sz w:val="24"/>
          <w:szCs w:val="24"/>
        </w:rPr>
        <w:t>j</w:t>
      </w:r>
      <w:r w:rsidR="00F640DE" w:rsidRPr="00493BC0">
        <w:rPr>
          <w:rFonts w:ascii="Arial" w:hAnsi="Arial" w:cs="Arial"/>
          <w:sz w:val="24"/>
          <w:szCs w:val="24"/>
        </w:rPr>
        <w:t>est to wykluczone</w:t>
      </w:r>
      <w:r w:rsidR="003E4E7E" w:rsidRPr="00493BC0">
        <w:rPr>
          <w:rFonts w:ascii="Arial" w:hAnsi="Arial" w:cs="Arial"/>
          <w:sz w:val="24"/>
          <w:szCs w:val="24"/>
        </w:rPr>
        <w:t xml:space="preserve">, ponieważ cechuje je element </w:t>
      </w:r>
      <w:r w:rsidR="00AB7E1D">
        <w:rPr>
          <w:rFonts w:ascii="Arial" w:hAnsi="Arial" w:cs="Arial"/>
          <w:sz w:val="24"/>
          <w:szCs w:val="24"/>
        </w:rPr>
        <w:t>zajęcia stanowiska</w:t>
      </w:r>
      <w:r w:rsidR="003E4E7E" w:rsidRPr="00493BC0">
        <w:rPr>
          <w:rFonts w:ascii="Arial" w:hAnsi="Arial" w:cs="Arial"/>
          <w:sz w:val="24"/>
          <w:szCs w:val="24"/>
        </w:rPr>
        <w:t xml:space="preserve"> i </w:t>
      </w:r>
      <w:r w:rsidR="001748FE">
        <w:rPr>
          <w:rFonts w:ascii="Arial" w:hAnsi="Arial" w:cs="Arial"/>
          <w:sz w:val="24"/>
          <w:szCs w:val="24"/>
        </w:rPr>
        <w:t>[reprezentowanego] poglądu</w:t>
      </w:r>
      <w:r w:rsidR="003E4E7E" w:rsidRPr="00493BC0">
        <w:rPr>
          <w:rFonts w:ascii="Arial" w:hAnsi="Arial" w:cs="Arial"/>
          <w:sz w:val="24"/>
          <w:szCs w:val="24"/>
        </w:rPr>
        <w:t>, a zatem nie mo</w:t>
      </w:r>
      <w:r w:rsidR="00E51163">
        <w:rPr>
          <w:rFonts w:ascii="Arial" w:hAnsi="Arial" w:cs="Arial"/>
          <w:sz w:val="24"/>
          <w:szCs w:val="24"/>
        </w:rPr>
        <w:t xml:space="preserve">gą być uznane za </w:t>
      </w:r>
      <w:r w:rsidR="003E4E7E" w:rsidRPr="00493BC0">
        <w:rPr>
          <w:rFonts w:ascii="Arial" w:hAnsi="Arial" w:cs="Arial"/>
          <w:sz w:val="24"/>
          <w:szCs w:val="24"/>
        </w:rPr>
        <w:t>prawd</w:t>
      </w:r>
      <w:r w:rsidR="00E51163">
        <w:rPr>
          <w:rFonts w:ascii="Arial" w:hAnsi="Arial" w:cs="Arial"/>
          <w:sz w:val="24"/>
          <w:szCs w:val="24"/>
        </w:rPr>
        <w:t>ziwe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E51163">
        <w:rPr>
          <w:rFonts w:ascii="Arial" w:hAnsi="Arial" w:cs="Arial"/>
          <w:sz w:val="24"/>
          <w:szCs w:val="24"/>
        </w:rPr>
        <w:t>lub</w:t>
      </w:r>
      <w:r w:rsidR="003E4E7E" w:rsidRPr="00493BC0">
        <w:rPr>
          <w:rFonts w:ascii="Arial" w:hAnsi="Arial" w:cs="Arial"/>
          <w:sz w:val="24"/>
          <w:szCs w:val="24"/>
        </w:rPr>
        <w:t xml:space="preserve"> nieprawd</w:t>
      </w:r>
      <w:r w:rsidR="00E51163">
        <w:rPr>
          <w:rFonts w:ascii="Arial" w:hAnsi="Arial" w:cs="Arial"/>
          <w:sz w:val="24"/>
          <w:szCs w:val="24"/>
        </w:rPr>
        <w:t>ziwe</w:t>
      </w:r>
      <w:r w:rsidR="003E4E7E" w:rsidRPr="00493BC0">
        <w:rPr>
          <w:rFonts w:ascii="Arial" w:hAnsi="Arial" w:cs="Arial"/>
          <w:sz w:val="24"/>
          <w:szCs w:val="24"/>
        </w:rPr>
        <w:t xml:space="preserve">. Jeżeli </w:t>
      </w:r>
      <w:r w:rsidR="00E51163">
        <w:rPr>
          <w:rFonts w:ascii="Arial" w:hAnsi="Arial" w:cs="Arial"/>
          <w:sz w:val="24"/>
          <w:szCs w:val="24"/>
        </w:rPr>
        <w:t>wypowiedź</w:t>
      </w:r>
      <w:r w:rsidR="003E4E7E" w:rsidRPr="00493BC0">
        <w:rPr>
          <w:rFonts w:ascii="Arial" w:hAnsi="Arial" w:cs="Arial"/>
          <w:sz w:val="24"/>
          <w:szCs w:val="24"/>
        </w:rPr>
        <w:t>, w któr</w:t>
      </w:r>
      <w:r w:rsidR="00E51163">
        <w:rPr>
          <w:rFonts w:ascii="Arial" w:hAnsi="Arial" w:cs="Arial"/>
          <w:sz w:val="24"/>
          <w:szCs w:val="24"/>
        </w:rPr>
        <w:t>ej</w:t>
      </w:r>
      <w:r w:rsidR="003E4E7E" w:rsidRPr="00493BC0">
        <w:rPr>
          <w:rFonts w:ascii="Arial" w:hAnsi="Arial" w:cs="Arial"/>
          <w:sz w:val="24"/>
          <w:szCs w:val="24"/>
        </w:rPr>
        <w:t xml:space="preserve"> mieszają się fakty i opinie, </w:t>
      </w:r>
      <w:r w:rsidR="002A5F74">
        <w:rPr>
          <w:rFonts w:ascii="Arial" w:hAnsi="Arial" w:cs="Arial"/>
          <w:sz w:val="24"/>
          <w:szCs w:val="24"/>
        </w:rPr>
        <w:t xml:space="preserve">nacechowana jest </w:t>
      </w:r>
      <w:r w:rsidR="003E4E7E" w:rsidRPr="00493BC0">
        <w:rPr>
          <w:rFonts w:ascii="Arial" w:hAnsi="Arial" w:cs="Arial"/>
          <w:sz w:val="24"/>
          <w:szCs w:val="24"/>
        </w:rPr>
        <w:t xml:space="preserve">elementami </w:t>
      </w:r>
      <w:r w:rsidR="002A5F74">
        <w:rPr>
          <w:rFonts w:ascii="Arial" w:hAnsi="Arial" w:cs="Arial"/>
          <w:sz w:val="24"/>
          <w:szCs w:val="24"/>
        </w:rPr>
        <w:t>zajmowanego stanowiska,</w:t>
      </w:r>
      <w:r w:rsidR="002A5F74" w:rsidRPr="00493BC0">
        <w:rPr>
          <w:rFonts w:ascii="Arial" w:hAnsi="Arial" w:cs="Arial"/>
          <w:sz w:val="24"/>
          <w:szCs w:val="24"/>
        </w:rPr>
        <w:t xml:space="preserve"> </w:t>
      </w:r>
      <w:r w:rsidR="002A5F74">
        <w:rPr>
          <w:rFonts w:ascii="Arial" w:hAnsi="Arial" w:cs="Arial"/>
          <w:sz w:val="24"/>
          <w:szCs w:val="24"/>
        </w:rPr>
        <w:t>[reprezentowanego] poglądu</w:t>
      </w:r>
      <w:r w:rsidR="002A5F74" w:rsidRPr="00493BC0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 xml:space="preserve">lub </w:t>
      </w:r>
      <w:r w:rsidR="002A5F74">
        <w:rPr>
          <w:rFonts w:ascii="Arial" w:hAnsi="Arial" w:cs="Arial"/>
          <w:sz w:val="24"/>
          <w:szCs w:val="24"/>
        </w:rPr>
        <w:t xml:space="preserve">opinii, </w:t>
      </w:r>
      <w:r w:rsidR="00254DC1">
        <w:rPr>
          <w:rFonts w:ascii="Arial" w:hAnsi="Arial" w:cs="Arial"/>
          <w:sz w:val="24"/>
          <w:szCs w:val="24"/>
        </w:rPr>
        <w:t xml:space="preserve">z mocy prawa podstawowego </w:t>
      </w:r>
      <w:r w:rsidR="00962CD3">
        <w:rPr>
          <w:rFonts w:ascii="Arial" w:hAnsi="Arial" w:cs="Arial"/>
          <w:sz w:val="24"/>
          <w:szCs w:val="24"/>
        </w:rPr>
        <w:t xml:space="preserve">wynikającego </w:t>
      </w:r>
      <w:r w:rsidR="005D379B">
        <w:rPr>
          <w:rFonts w:ascii="Arial" w:hAnsi="Arial" w:cs="Arial"/>
          <w:sz w:val="24"/>
          <w:szCs w:val="24"/>
        </w:rPr>
        <w:br/>
      </w:r>
      <w:r w:rsidR="00962CD3">
        <w:rPr>
          <w:rFonts w:ascii="Arial" w:hAnsi="Arial" w:cs="Arial"/>
          <w:sz w:val="24"/>
          <w:szCs w:val="24"/>
        </w:rPr>
        <w:t xml:space="preserve">z </w:t>
      </w:r>
      <w:r w:rsidR="003E4E7E" w:rsidRPr="00493BC0">
        <w:rPr>
          <w:rFonts w:ascii="Arial" w:hAnsi="Arial" w:cs="Arial"/>
          <w:sz w:val="24"/>
          <w:szCs w:val="24"/>
        </w:rPr>
        <w:t xml:space="preserve">art. 5 ust. 1 zdanie 1 </w:t>
      </w:r>
      <w:r w:rsidR="00962CD3">
        <w:rPr>
          <w:rFonts w:ascii="Arial" w:hAnsi="Arial" w:cs="Arial"/>
          <w:sz w:val="24"/>
          <w:szCs w:val="24"/>
        </w:rPr>
        <w:t>u</w:t>
      </w:r>
      <w:r w:rsidR="003E4E7E" w:rsidRPr="00493BC0">
        <w:rPr>
          <w:rFonts w:ascii="Arial" w:hAnsi="Arial" w:cs="Arial"/>
          <w:sz w:val="24"/>
          <w:szCs w:val="24"/>
        </w:rPr>
        <w:t xml:space="preserve">stawy </w:t>
      </w:r>
      <w:r w:rsidR="00962CD3">
        <w:rPr>
          <w:rFonts w:ascii="Arial" w:hAnsi="Arial" w:cs="Arial"/>
          <w:sz w:val="24"/>
          <w:szCs w:val="24"/>
        </w:rPr>
        <w:t>z</w:t>
      </w:r>
      <w:r w:rsidR="003E4E7E" w:rsidRPr="00493BC0">
        <w:rPr>
          <w:rFonts w:ascii="Arial" w:hAnsi="Arial" w:cs="Arial"/>
          <w:sz w:val="24"/>
          <w:szCs w:val="24"/>
        </w:rPr>
        <w:t>asadniczej</w:t>
      </w:r>
      <w:r w:rsidR="00962CD3" w:rsidRPr="00962CD3">
        <w:rPr>
          <w:rFonts w:ascii="Arial" w:hAnsi="Arial" w:cs="Arial"/>
          <w:sz w:val="24"/>
          <w:szCs w:val="24"/>
        </w:rPr>
        <w:t xml:space="preserve"> </w:t>
      </w:r>
      <w:r w:rsidR="00962CD3">
        <w:rPr>
          <w:rFonts w:ascii="Arial" w:hAnsi="Arial" w:cs="Arial"/>
          <w:sz w:val="24"/>
          <w:szCs w:val="24"/>
        </w:rPr>
        <w:t>podlega o</w:t>
      </w:r>
      <w:r w:rsidR="00962CD3" w:rsidRPr="00493BC0">
        <w:rPr>
          <w:rFonts w:ascii="Arial" w:hAnsi="Arial" w:cs="Arial"/>
          <w:sz w:val="24"/>
          <w:szCs w:val="24"/>
        </w:rPr>
        <w:t>chroni</w:t>
      </w:r>
      <w:r w:rsidR="00962CD3">
        <w:rPr>
          <w:rFonts w:ascii="Arial" w:hAnsi="Arial" w:cs="Arial"/>
          <w:sz w:val="24"/>
          <w:szCs w:val="24"/>
        </w:rPr>
        <w:t>e,</w:t>
      </w:r>
      <w:r w:rsidR="00962CD3" w:rsidRPr="00493BC0">
        <w:rPr>
          <w:rFonts w:ascii="Arial" w:hAnsi="Arial" w:cs="Arial"/>
          <w:sz w:val="24"/>
          <w:szCs w:val="24"/>
        </w:rPr>
        <w:t xml:space="preserve"> jako opini</w:t>
      </w:r>
      <w:r w:rsidR="00962CD3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. </w:t>
      </w:r>
      <w:r w:rsidR="00C228A2">
        <w:rPr>
          <w:rFonts w:ascii="Arial" w:hAnsi="Arial" w:cs="Arial"/>
          <w:sz w:val="24"/>
          <w:szCs w:val="24"/>
        </w:rPr>
        <w:t>Dotyczy to w szczególności sytuacji</w:t>
      </w:r>
      <w:r w:rsidR="003E4E7E" w:rsidRPr="00493BC0">
        <w:rPr>
          <w:rFonts w:ascii="Arial" w:hAnsi="Arial" w:cs="Arial"/>
          <w:sz w:val="24"/>
          <w:szCs w:val="24"/>
        </w:rPr>
        <w:t xml:space="preserve">, gdy </w:t>
      </w:r>
      <w:r w:rsidR="00C228A2">
        <w:rPr>
          <w:rFonts w:ascii="Arial" w:hAnsi="Arial" w:cs="Arial"/>
          <w:sz w:val="24"/>
          <w:szCs w:val="24"/>
        </w:rPr>
        <w:t>rozd</w:t>
      </w:r>
      <w:r w:rsidR="003E4E7E" w:rsidRPr="00493BC0">
        <w:rPr>
          <w:rFonts w:ascii="Arial" w:hAnsi="Arial" w:cs="Arial"/>
          <w:sz w:val="24"/>
          <w:szCs w:val="24"/>
        </w:rPr>
        <w:t xml:space="preserve">zielenie </w:t>
      </w:r>
      <w:r w:rsidR="00C228A2">
        <w:rPr>
          <w:rFonts w:ascii="Arial" w:hAnsi="Arial" w:cs="Arial"/>
          <w:sz w:val="24"/>
          <w:szCs w:val="24"/>
        </w:rPr>
        <w:t>treści wartościujących od</w:t>
      </w:r>
      <w:r w:rsidR="003E4E7E" w:rsidRPr="00493BC0">
        <w:rPr>
          <w:rFonts w:ascii="Arial" w:hAnsi="Arial" w:cs="Arial"/>
          <w:sz w:val="24"/>
          <w:szCs w:val="24"/>
        </w:rPr>
        <w:t xml:space="preserve"> rzeczywist</w:t>
      </w:r>
      <w:r w:rsidR="00C228A2">
        <w:rPr>
          <w:rFonts w:ascii="Arial" w:hAnsi="Arial" w:cs="Arial"/>
          <w:sz w:val="24"/>
          <w:szCs w:val="24"/>
        </w:rPr>
        <w:t>ych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3D7FB3">
        <w:rPr>
          <w:rFonts w:ascii="Arial" w:hAnsi="Arial" w:cs="Arial"/>
          <w:sz w:val="24"/>
          <w:szCs w:val="24"/>
        </w:rPr>
        <w:t xml:space="preserve">zmieniałoby sens </w:t>
      </w:r>
      <w:r w:rsidR="003E4E7E" w:rsidRPr="00493BC0">
        <w:rPr>
          <w:rFonts w:ascii="Arial" w:hAnsi="Arial" w:cs="Arial"/>
          <w:sz w:val="24"/>
          <w:szCs w:val="24"/>
        </w:rPr>
        <w:t xml:space="preserve">wypowiedzi lub </w:t>
      </w:r>
      <w:r w:rsidR="003D7FB3">
        <w:rPr>
          <w:rFonts w:ascii="Arial" w:hAnsi="Arial" w:cs="Arial"/>
          <w:sz w:val="24"/>
          <w:szCs w:val="24"/>
        </w:rPr>
        <w:t xml:space="preserve">j </w:t>
      </w:r>
      <w:r w:rsidR="003E4E7E" w:rsidRPr="00493BC0">
        <w:rPr>
          <w:rFonts w:ascii="Arial" w:hAnsi="Arial" w:cs="Arial"/>
          <w:sz w:val="24"/>
          <w:szCs w:val="24"/>
        </w:rPr>
        <w:t>fałszowa</w:t>
      </w:r>
      <w:r w:rsidR="003D7FB3">
        <w:rPr>
          <w:rFonts w:ascii="Arial" w:hAnsi="Arial" w:cs="Arial"/>
          <w:sz w:val="24"/>
          <w:szCs w:val="24"/>
        </w:rPr>
        <w:t>ło</w:t>
      </w:r>
      <w:r w:rsidR="003E4E7E" w:rsidRPr="00493BC0">
        <w:rPr>
          <w:rFonts w:ascii="Arial" w:hAnsi="Arial" w:cs="Arial"/>
          <w:sz w:val="24"/>
          <w:szCs w:val="24"/>
        </w:rPr>
        <w:t xml:space="preserve"> (</w:t>
      </w:r>
      <w:r w:rsidR="003D7FB3">
        <w:rPr>
          <w:rFonts w:ascii="Arial" w:hAnsi="Arial" w:cs="Arial"/>
          <w:sz w:val="24"/>
          <w:szCs w:val="24"/>
        </w:rPr>
        <w:t>FTS,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3D7FB3">
        <w:rPr>
          <w:rFonts w:ascii="Arial" w:hAnsi="Arial" w:cs="Arial"/>
          <w:sz w:val="24"/>
          <w:szCs w:val="24"/>
        </w:rPr>
        <w:t>wyrok</w:t>
      </w:r>
      <w:r w:rsidR="003E4E7E" w:rsidRPr="00493BC0">
        <w:rPr>
          <w:rFonts w:ascii="Arial" w:hAnsi="Arial" w:cs="Arial"/>
          <w:sz w:val="24"/>
          <w:szCs w:val="24"/>
        </w:rPr>
        <w:t xml:space="preserve"> z dnia 1 marca 2016 </w:t>
      </w:r>
      <w:r w:rsidR="003D7FB3">
        <w:rPr>
          <w:rFonts w:ascii="Arial" w:hAnsi="Arial" w:cs="Arial"/>
          <w:sz w:val="24"/>
          <w:szCs w:val="24"/>
        </w:rPr>
        <w:t xml:space="preserve">r., </w:t>
      </w:r>
      <w:r w:rsidR="003E4E7E" w:rsidRPr="00493BC0">
        <w:rPr>
          <w:rFonts w:ascii="Arial" w:hAnsi="Arial" w:cs="Arial"/>
          <w:sz w:val="24"/>
          <w:szCs w:val="24"/>
        </w:rPr>
        <w:t>tamże</w:t>
      </w:r>
      <w:r w:rsidR="003D7FB3">
        <w:rPr>
          <w:rFonts w:ascii="Arial" w:hAnsi="Arial" w:cs="Arial"/>
          <w:sz w:val="24"/>
          <w:szCs w:val="24"/>
        </w:rPr>
        <w:t>,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3D7FB3">
        <w:rPr>
          <w:rFonts w:ascii="Arial" w:hAnsi="Arial" w:cs="Arial"/>
          <w:sz w:val="24"/>
          <w:szCs w:val="24"/>
        </w:rPr>
        <w:t>z d</w:t>
      </w:r>
      <w:r w:rsidR="003E4E7E" w:rsidRPr="00493BC0">
        <w:rPr>
          <w:rFonts w:ascii="Arial" w:hAnsi="Arial" w:cs="Arial"/>
          <w:sz w:val="24"/>
          <w:szCs w:val="24"/>
        </w:rPr>
        <w:t>alsz</w:t>
      </w:r>
      <w:r w:rsidR="003D7FB3">
        <w:rPr>
          <w:rFonts w:ascii="Arial" w:hAnsi="Arial" w:cs="Arial"/>
          <w:sz w:val="24"/>
          <w:szCs w:val="24"/>
        </w:rPr>
        <w:t>ymi</w:t>
      </w:r>
      <w:r w:rsidR="003E4E7E" w:rsidRPr="00493BC0">
        <w:rPr>
          <w:rFonts w:ascii="Arial" w:hAnsi="Arial" w:cs="Arial"/>
          <w:sz w:val="24"/>
          <w:szCs w:val="24"/>
        </w:rPr>
        <w:t xml:space="preserve"> odniesienia</w:t>
      </w:r>
      <w:r w:rsidR="003D7FB3">
        <w:rPr>
          <w:rFonts w:ascii="Arial" w:hAnsi="Arial" w:cs="Arial"/>
          <w:sz w:val="24"/>
          <w:szCs w:val="24"/>
        </w:rPr>
        <w:t>mi</w:t>
      </w:r>
      <w:r w:rsidR="003E4E7E" w:rsidRPr="00493BC0">
        <w:rPr>
          <w:rFonts w:ascii="Arial" w:hAnsi="Arial" w:cs="Arial"/>
          <w:sz w:val="24"/>
          <w:szCs w:val="24"/>
        </w:rPr>
        <w:t xml:space="preserve">). </w:t>
      </w:r>
    </w:p>
    <w:p w:rsidR="003D7FB3" w:rsidRDefault="003D7FB3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7FB3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20. </w:t>
      </w:r>
    </w:p>
    <w:p w:rsidR="002D1956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(c) </w:t>
      </w:r>
      <w:r w:rsidR="00570226">
        <w:rPr>
          <w:rFonts w:ascii="Arial" w:hAnsi="Arial" w:cs="Arial"/>
          <w:sz w:val="24"/>
          <w:szCs w:val="24"/>
        </w:rPr>
        <w:t>Oświadczenie</w:t>
      </w:r>
      <w:r w:rsidR="00B079D7">
        <w:rPr>
          <w:rFonts w:ascii="Arial" w:hAnsi="Arial" w:cs="Arial"/>
          <w:sz w:val="24"/>
          <w:szCs w:val="24"/>
        </w:rPr>
        <w:t>,</w:t>
      </w:r>
      <w:r w:rsidRPr="00493BC0">
        <w:rPr>
          <w:rFonts w:ascii="Arial" w:hAnsi="Arial" w:cs="Arial"/>
          <w:sz w:val="24"/>
          <w:szCs w:val="24"/>
        </w:rPr>
        <w:t xml:space="preserve"> do </w:t>
      </w:r>
      <w:r w:rsidR="00570226">
        <w:rPr>
          <w:rFonts w:ascii="Arial" w:hAnsi="Arial" w:cs="Arial"/>
          <w:sz w:val="24"/>
          <w:szCs w:val="24"/>
        </w:rPr>
        <w:t>którego wydania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570226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 xml:space="preserve">ozwany został </w:t>
      </w:r>
      <w:r w:rsidR="00B079D7">
        <w:rPr>
          <w:rFonts w:ascii="Arial" w:hAnsi="Arial" w:cs="Arial"/>
          <w:sz w:val="24"/>
          <w:szCs w:val="24"/>
        </w:rPr>
        <w:t>zobowiązany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B079D7">
        <w:rPr>
          <w:rFonts w:ascii="Arial" w:hAnsi="Arial" w:cs="Arial"/>
          <w:sz w:val="24"/>
          <w:szCs w:val="24"/>
        </w:rPr>
        <w:t xml:space="preserve">stanowi wyrażenie opinii </w:t>
      </w:r>
      <w:r w:rsidRPr="00493BC0">
        <w:rPr>
          <w:rFonts w:ascii="Arial" w:hAnsi="Arial" w:cs="Arial"/>
          <w:sz w:val="24"/>
          <w:szCs w:val="24"/>
        </w:rPr>
        <w:t>w tym sensie. Tekst</w:t>
      </w:r>
      <w:r w:rsidR="00BD2B3D">
        <w:rPr>
          <w:rFonts w:ascii="Arial" w:hAnsi="Arial" w:cs="Arial"/>
          <w:sz w:val="24"/>
          <w:szCs w:val="24"/>
        </w:rPr>
        <w:t>, który</w:t>
      </w:r>
      <w:r w:rsidRPr="00493BC0">
        <w:rPr>
          <w:rFonts w:ascii="Arial" w:hAnsi="Arial" w:cs="Arial"/>
          <w:sz w:val="24"/>
          <w:szCs w:val="24"/>
        </w:rPr>
        <w:t xml:space="preserve"> był punkt</w:t>
      </w:r>
      <w:r w:rsidR="00BD2B3D">
        <w:rPr>
          <w:rFonts w:ascii="Arial" w:hAnsi="Arial" w:cs="Arial"/>
          <w:sz w:val="24"/>
          <w:szCs w:val="24"/>
        </w:rPr>
        <w:t>em</w:t>
      </w:r>
      <w:r w:rsidRPr="00493BC0">
        <w:rPr>
          <w:rFonts w:ascii="Arial" w:hAnsi="Arial" w:cs="Arial"/>
          <w:sz w:val="24"/>
          <w:szCs w:val="24"/>
        </w:rPr>
        <w:t xml:space="preserve"> wyjścia </w:t>
      </w:r>
      <w:r w:rsidRPr="00C219B4">
        <w:rPr>
          <w:rFonts w:ascii="Arial" w:hAnsi="Arial" w:cs="Arial"/>
          <w:sz w:val="24"/>
          <w:szCs w:val="24"/>
        </w:rPr>
        <w:t>procesu</w:t>
      </w:r>
      <w:r w:rsidR="00C219B4" w:rsidRPr="00C219B4">
        <w:rPr>
          <w:rFonts w:ascii="Arial" w:hAnsi="Arial" w:cs="Arial"/>
          <w:sz w:val="24"/>
          <w:szCs w:val="24"/>
        </w:rPr>
        <w:t xml:space="preserve"> </w:t>
      </w:r>
      <w:r w:rsidR="00C219B4" w:rsidRPr="00C219B4">
        <w:rPr>
          <w:rFonts w:ascii="Arial" w:hAnsi="Arial" w:cs="Arial"/>
          <w:sz w:val="24"/>
          <w:szCs w:val="24"/>
        </w:rPr>
        <w:t>wstępnego</w:t>
      </w:r>
      <w:r w:rsidRPr="00493BC0">
        <w:rPr>
          <w:rFonts w:ascii="Arial" w:hAnsi="Arial" w:cs="Arial"/>
          <w:sz w:val="24"/>
          <w:szCs w:val="24"/>
        </w:rPr>
        <w:t xml:space="preserve">, nie </w:t>
      </w:r>
      <w:r w:rsidR="00ED1F11">
        <w:rPr>
          <w:rFonts w:ascii="Arial" w:hAnsi="Arial" w:cs="Arial"/>
          <w:sz w:val="24"/>
          <w:szCs w:val="24"/>
        </w:rPr>
        <w:t xml:space="preserve">został </w:t>
      </w:r>
      <w:r w:rsidR="00454D28">
        <w:rPr>
          <w:rFonts w:ascii="Arial" w:hAnsi="Arial" w:cs="Arial"/>
          <w:sz w:val="24"/>
          <w:szCs w:val="24"/>
        </w:rPr>
        <w:t>przedstawiony w dosłownym brzmieniu</w:t>
      </w:r>
      <w:r w:rsidRPr="00493BC0">
        <w:rPr>
          <w:rFonts w:ascii="Arial" w:hAnsi="Arial" w:cs="Arial"/>
          <w:sz w:val="24"/>
          <w:szCs w:val="24"/>
        </w:rPr>
        <w:t xml:space="preserve">, ale w </w:t>
      </w:r>
      <w:r w:rsidR="00454D28">
        <w:rPr>
          <w:rFonts w:ascii="Arial" w:hAnsi="Arial" w:cs="Arial"/>
          <w:sz w:val="24"/>
          <w:szCs w:val="24"/>
        </w:rPr>
        <w:t xml:space="preserve">formie wartościującego </w:t>
      </w:r>
      <w:r w:rsidRPr="00493BC0">
        <w:rPr>
          <w:rFonts w:ascii="Arial" w:hAnsi="Arial" w:cs="Arial"/>
          <w:sz w:val="24"/>
          <w:szCs w:val="24"/>
        </w:rPr>
        <w:t>opis</w:t>
      </w:r>
      <w:r w:rsidR="00454D28">
        <w:rPr>
          <w:rFonts w:ascii="Arial" w:hAnsi="Arial" w:cs="Arial"/>
          <w:sz w:val="24"/>
          <w:szCs w:val="24"/>
        </w:rPr>
        <w:t>u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454D28" w:rsidRPr="008E4C50">
        <w:rPr>
          <w:rFonts w:ascii="Arial" w:hAnsi="Arial" w:cs="Arial"/>
          <w:sz w:val="24"/>
          <w:szCs w:val="24"/>
          <w:u w:val="single"/>
        </w:rPr>
        <w:t>Stwierdzon</w:t>
      </w:r>
      <w:r w:rsidR="00007705">
        <w:rPr>
          <w:rFonts w:ascii="Arial" w:hAnsi="Arial" w:cs="Arial"/>
          <w:sz w:val="24"/>
          <w:szCs w:val="24"/>
          <w:u w:val="single"/>
        </w:rPr>
        <w:t>ych</w:t>
      </w:r>
      <w:r w:rsidR="00454D28" w:rsidRPr="008E4C50">
        <w:rPr>
          <w:rFonts w:ascii="Arial" w:hAnsi="Arial" w:cs="Arial"/>
          <w:sz w:val="24"/>
          <w:szCs w:val="24"/>
          <w:u w:val="single"/>
        </w:rPr>
        <w:t xml:space="preserve"> fakt</w:t>
      </w:r>
      <w:r w:rsidR="00007705">
        <w:rPr>
          <w:rFonts w:ascii="Arial" w:hAnsi="Arial" w:cs="Arial"/>
          <w:sz w:val="24"/>
          <w:szCs w:val="24"/>
          <w:u w:val="single"/>
        </w:rPr>
        <w:t>ów</w:t>
      </w:r>
      <w:r w:rsidR="00454D28">
        <w:rPr>
          <w:rFonts w:ascii="Arial" w:hAnsi="Arial" w:cs="Arial"/>
          <w:sz w:val="24"/>
          <w:szCs w:val="24"/>
        </w:rPr>
        <w:t xml:space="preserve"> </w:t>
      </w:r>
      <w:r w:rsidR="00454D28" w:rsidRPr="008E4C50">
        <w:rPr>
          <w:rFonts w:ascii="Arial" w:hAnsi="Arial" w:cs="Arial"/>
          <w:sz w:val="24"/>
          <w:szCs w:val="24"/>
          <w:u w:val="dotted"/>
        </w:rPr>
        <w:t>-</w:t>
      </w:r>
      <w:r w:rsidRPr="008E4C50">
        <w:rPr>
          <w:rFonts w:ascii="Arial" w:hAnsi="Arial" w:cs="Arial"/>
          <w:sz w:val="24"/>
          <w:szCs w:val="24"/>
          <w:u w:val="dotted"/>
        </w:rPr>
        <w:t xml:space="preserve"> </w:t>
      </w:r>
      <w:r w:rsidR="00454D28" w:rsidRPr="008E4C50">
        <w:rPr>
          <w:rFonts w:ascii="Arial" w:hAnsi="Arial" w:cs="Arial"/>
          <w:sz w:val="24"/>
          <w:szCs w:val="24"/>
          <w:u w:val="dotted"/>
        </w:rPr>
        <w:t>P</w:t>
      </w:r>
      <w:r w:rsidRPr="008E4C50">
        <w:rPr>
          <w:rFonts w:ascii="Arial" w:hAnsi="Arial" w:cs="Arial"/>
          <w:sz w:val="24"/>
          <w:szCs w:val="24"/>
          <w:u w:val="dotted"/>
        </w:rPr>
        <w:t xml:space="preserve">ozwany </w:t>
      </w:r>
      <w:r w:rsidR="00243B31" w:rsidRPr="008E4C50">
        <w:rPr>
          <w:rFonts w:ascii="Arial" w:hAnsi="Arial" w:cs="Arial"/>
          <w:sz w:val="24"/>
          <w:szCs w:val="24"/>
          <w:u w:val="dotted"/>
        </w:rPr>
        <w:t xml:space="preserve">zapowiedział </w:t>
      </w:r>
      <w:r w:rsidRPr="008E4C50">
        <w:rPr>
          <w:rFonts w:ascii="Arial" w:hAnsi="Arial" w:cs="Arial"/>
          <w:sz w:val="24"/>
          <w:szCs w:val="24"/>
          <w:u w:val="dotted"/>
        </w:rPr>
        <w:t xml:space="preserve">program </w:t>
      </w:r>
      <w:r w:rsidR="00243B31" w:rsidRPr="008E4C50">
        <w:rPr>
          <w:rFonts w:ascii="Arial" w:hAnsi="Arial" w:cs="Arial"/>
          <w:sz w:val="24"/>
          <w:szCs w:val="24"/>
          <w:u w:val="dotted"/>
        </w:rPr>
        <w:t xml:space="preserve">traktujący </w:t>
      </w:r>
      <w:r w:rsidR="005D379B">
        <w:rPr>
          <w:rFonts w:ascii="Arial" w:hAnsi="Arial" w:cs="Arial"/>
          <w:sz w:val="24"/>
          <w:szCs w:val="24"/>
          <w:u w:val="dotted"/>
        </w:rPr>
        <w:br/>
      </w:r>
      <w:r w:rsidRPr="008E4C50">
        <w:rPr>
          <w:rFonts w:ascii="Arial" w:hAnsi="Arial" w:cs="Arial"/>
          <w:sz w:val="24"/>
          <w:szCs w:val="24"/>
          <w:u w:val="dotted"/>
        </w:rPr>
        <w:t xml:space="preserve">o </w:t>
      </w:r>
      <w:r w:rsidR="00243B31" w:rsidRPr="008E4C50">
        <w:rPr>
          <w:rFonts w:ascii="Arial" w:hAnsi="Arial" w:cs="Arial"/>
          <w:sz w:val="24"/>
          <w:szCs w:val="24"/>
          <w:u w:val="dotted"/>
        </w:rPr>
        <w:t xml:space="preserve">wyzwoleniu </w:t>
      </w:r>
      <w:r w:rsidRPr="008E4C50">
        <w:rPr>
          <w:rFonts w:ascii="Arial" w:hAnsi="Arial" w:cs="Arial"/>
          <w:sz w:val="24"/>
          <w:szCs w:val="24"/>
          <w:u w:val="dotted"/>
        </w:rPr>
        <w:t>pewnych</w:t>
      </w:r>
      <w:r w:rsidR="00243B31" w:rsidRPr="008E4C50">
        <w:rPr>
          <w:rFonts w:ascii="Arial" w:hAnsi="Arial" w:cs="Arial"/>
          <w:sz w:val="24"/>
          <w:szCs w:val="24"/>
          <w:u w:val="dotted"/>
        </w:rPr>
        <w:t>,</w:t>
      </w:r>
      <w:r w:rsidRPr="008E4C50">
        <w:rPr>
          <w:rFonts w:ascii="Arial" w:hAnsi="Arial" w:cs="Arial"/>
          <w:sz w:val="24"/>
          <w:szCs w:val="24"/>
          <w:u w:val="dotted"/>
        </w:rPr>
        <w:t xml:space="preserve"> </w:t>
      </w:r>
      <w:r w:rsidR="00243B31" w:rsidRPr="008E4C50">
        <w:rPr>
          <w:rFonts w:ascii="Arial" w:hAnsi="Arial" w:cs="Arial"/>
          <w:sz w:val="24"/>
          <w:szCs w:val="24"/>
          <w:u w:val="dotted"/>
        </w:rPr>
        <w:t>poł</w:t>
      </w:r>
      <w:r w:rsidR="00B43AB7" w:rsidRPr="008E4C50">
        <w:rPr>
          <w:rFonts w:ascii="Arial" w:hAnsi="Arial" w:cs="Arial"/>
          <w:sz w:val="24"/>
          <w:szCs w:val="24"/>
          <w:u w:val="dotted"/>
        </w:rPr>
        <w:t xml:space="preserve">ożonych </w:t>
      </w:r>
      <w:r w:rsidRPr="008E4C50">
        <w:rPr>
          <w:rFonts w:ascii="Arial" w:hAnsi="Arial" w:cs="Arial"/>
          <w:sz w:val="24"/>
          <w:szCs w:val="24"/>
          <w:u w:val="dotted"/>
        </w:rPr>
        <w:t>w Niemczech oboz</w:t>
      </w:r>
      <w:r w:rsidR="00B43AB7" w:rsidRPr="008E4C50">
        <w:rPr>
          <w:rFonts w:ascii="Arial" w:hAnsi="Arial" w:cs="Arial"/>
          <w:sz w:val="24"/>
          <w:szCs w:val="24"/>
          <w:u w:val="dotted"/>
        </w:rPr>
        <w:t>ów</w:t>
      </w:r>
      <w:r w:rsidRPr="008E4C50">
        <w:rPr>
          <w:rFonts w:ascii="Arial" w:hAnsi="Arial" w:cs="Arial"/>
          <w:sz w:val="24"/>
          <w:szCs w:val="24"/>
          <w:u w:val="dotted"/>
        </w:rPr>
        <w:t xml:space="preserve"> koncentracyjn</w:t>
      </w:r>
      <w:r w:rsidR="00B43AB7" w:rsidRPr="008E4C50">
        <w:rPr>
          <w:rFonts w:ascii="Arial" w:hAnsi="Arial" w:cs="Arial"/>
          <w:sz w:val="24"/>
          <w:szCs w:val="24"/>
          <w:u w:val="dotted"/>
        </w:rPr>
        <w:t>ych</w:t>
      </w:r>
      <w:r w:rsidRPr="008E4C50">
        <w:rPr>
          <w:rFonts w:ascii="Arial" w:hAnsi="Arial" w:cs="Arial"/>
          <w:sz w:val="24"/>
          <w:szCs w:val="24"/>
          <w:u w:val="dotted"/>
        </w:rPr>
        <w:t xml:space="preserve"> </w:t>
      </w:r>
      <w:r w:rsidR="005D379B">
        <w:rPr>
          <w:rFonts w:ascii="Arial" w:hAnsi="Arial" w:cs="Arial"/>
          <w:sz w:val="24"/>
          <w:szCs w:val="24"/>
          <w:u w:val="dotted"/>
        </w:rPr>
        <w:br/>
      </w:r>
      <w:r w:rsidRPr="008E4C50">
        <w:rPr>
          <w:rFonts w:ascii="Arial" w:hAnsi="Arial" w:cs="Arial"/>
          <w:sz w:val="24"/>
          <w:szCs w:val="24"/>
          <w:u w:val="dotted"/>
        </w:rPr>
        <w:t xml:space="preserve">w oparciu o oryginalne </w:t>
      </w:r>
      <w:r w:rsidR="00F838EC" w:rsidRPr="008E4C50">
        <w:rPr>
          <w:rFonts w:ascii="Arial" w:hAnsi="Arial" w:cs="Arial"/>
          <w:sz w:val="24"/>
          <w:szCs w:val="24"/>
          <w:u w:val="dotted"/>
        </w:rPr>
        <w:t xml:space="preserve">nagrania </w:t>
      </w:r>
      <w:r w:rsidRPr="008E4C50">
        <w:rPr>
          <w:rFonts w:ascii="Arial" w:hAnsi="Arial" w:cs="Arial"/>
          <w:sz w:val="24"/>
          <w:szCs w:val="24"/>
          <w:u w:val="dotted"/>
        </w:rPr>
        <w:t xml:space="preserve">z </w:t>
      </w:r>
      <w:r w:rsidR="00F838EC" w:rsidRPr="008E4C50">
        <w:rPr>
          <w:rFonts w:ascii="Arial" w:hAnsi="Arial" w:cs="Arial"/>
          <w:sz w:val="24"/>
          <w:szCs w:val="24"/>
          <w:u w:val="dotted"/>
        </w:rPr>
        <w:t xml:space="preserve">tamtych </w:t>
      </w:r>
      <w:r w:rsidRPr="008E4C50">
        <w:rPr>
          <w:rFonts w:ascii="Arial" w:hAnsi="Arial" w:cs="Arial"/>
          <w:sz w:val="24"/>
          <w:szCs w:val="24"/>
          <w:u w:val="dotted"/>
        </w:rPr>
        <w:t xml:space="preserve">czasów, wskazując, </w:t>
      </w:r>
      <w:r w:rsidR="00007705">
        <w:rPr>
          <w:rFonts w:ascii="Arial" w:hAnsi="Arial" w:cs="Arial"/>
          <w:sz w:val="24"/>
          <w:szCs w:val="24"/>
          <w:u w:val="dotted"/>
        </w:rPr>
        <w:br/>
      </w:r>
      <w:r w:rsidRPr="008E4C50">
        <w:rPr>
          <w:rFonts w:ascii="Arial" w:hAnsi="Arial" w:cs="Arial"/>
          <w:sz w:val="24"/>
          <w:szCs w:val="24"/>
          <w:u w:val="dotted"/>
        </w:rPr>
        <w:t xml:space="preserve">że </w:t>
      </w:r>
      <w:r w:rsidR="00F838EC" w:rsidRPr="008E4C50">
        <w:rPr>
          <w:rFonts w:ascii="Arial" w:hAnsi="Arial" w:cs="Arial"/>
          <w:sz w:val="24"/>
          <w:szCs w:val="24"/>
          <w:u w:val="dotted"/>
        </w:rPr>
        <w:t xml:space="preserve">dopiero przez to miał zostać ujawniony </w:t>
      </w:r>
      <w:r w:rsidRPr="008E4C50">
        <w:rPr>
          <w:rFonts w:ascii="Arial" w:hAnsi="Arial" w:cs="Arial"/>
          <w:sz w:val="24"/>
          <w:szCs w:val="24"/>
          <w:u w:val="dotted"/>
        </w:rPr>
        <w:t>ca</w:t>
      </w:r>
      <w:r w:rsidR="0095282F" w:rsidRPr="008E4C50">
        <w:rPr>
          <w:rFonts w:ascii="Arial" w:hAnsi="Arial" w:cs="Arial"/>
          <w:sz w:val="24"/>
          <w:szCs w:val="24"/>
          <w:u w:val="dotted"/>
        </w:rPr>
        <w:t xml:space="preserve">ły zakres nazistowskich zbrodni, </w:t>
      </w:r>
      <w:r w:rsidRPr="008E4C50">
        <w:rPr>
          <w:rFonts w:ascii="Arial" w:hAnsi="Arial" w:cs="Arial"/>
          <w:sz w:val="24"/>
          <w:szCs w:val="24"/>
          <w:u w:val="dotted"/>
        </w:rPr>
        <w:t xml:space="preserve">podczas </w:t>
      </w:r>
      <w:r w:rsidR="0095282F" w:rsidRPr="008E4C50">
        <w:rPr>
          <w:rFonts w:ascii="Arial" w:hAnsi="Arial" w:cs="Arial"/>
          <w:sz w:val="24"/>
          <w:szCs w:val="24"/>
          <w:u w:val="dotted"/>
        </w:rPr>
        <w:t xml:space="preserve">gdy </w:t>
      </w:r>
      <w:r w:rsidRPr="008E4C50">
        <w:rPr>
          <w:rFonts w:ascii="Arial" w:hAnsi="Arial" w:cs="Arial"/>
          <w:sz w:val="24"/>
          <w:szCs w:val="24"/>
          <w:u w:val="dotted"/>
        </w:rPr>
        <w:t>wyzwoleni</w:t>
      </w:r>
      <w:r w:rsidR="0095282F" w:rsidRPr="008E4C50">
        <w:rPr>
          <w:rFonts w:ascii="Arial" w:hAnsi="Arial" w:cs="Arial"/>
          <w:sz w:val="24"/>
          <w:szCs w:val="24"/>
          <w:u w:val="dotted"/>
        </w:rPr>
        <w:t>e</w:t>
      </w:r>
      <w:r w:rsidRPr="008E4C50">
        <w:rPr>
          <w:rFonts w:ascii="Arial" w:hAnsi="Arial" w:cs="Arial"/>
          <w:sz w:val="24"/>
          <w:szCs w:val="24"/>
          <w:u w:val="dotted"/>
        </w:rPr>
        <w:t xml:space="preserve"> </w:t>
      </w:r>
      <w:r w:rsidR="0095282F" w:rsidRPr="008E4C50">
        <w:rPr>
          <w:rFonts w:ascii="Arial" w:hAnsi="Arial" w:cs="Arial"/>
          <w:sz w:val="24"/>
          <w:szCs w:val="24"/>
          <w:u w:val="dotted"/>
        </w:rPr>
        <w:t xml:space="preserve">obozów położonych </w:t>
      </w:r>
      <w:r w:rsidRPr="008E4C50">
        <w:rPr>
          <w:rFonts w:ascii="Arial" w:hAnsi="Arial" w:cs="Arial"/>
          <w:sz w:val="24"/>
          <w:szCs w:val="24"/>
          <w:u w:val="dotted"/>
        </w:rPr>
        <w:t xml:space="preserve">w Polsce, </w:t>
      </w:r>
      <w:r w:rsidR="0095282F" w:rsidRPr="008E4C50">
        <w:rPr>
          <w:rFonts w:ascii="Arial" w:hAnsi="Arial" w:cs="Arial"/>
          <w:sz w:val="24"/>
          <w:szCs w:val="24"/>
          <w:u w:val="dotted"/>
        </w:rPr>
        <w:t xml:space="preserve">w każdym razie dwuznacznie </w:t>
      </w:r>
      <w:proofErr w:type="gramStart"/>
      <w:r w:rsidR="0095282F" w:rsidRPr="008E4C50">
        <w:rPr>
          <w:rFonts w:ascii="Arial" w:hAnsi="Arial" w:cs="Arial"/>
          <w:sz w:val="24"/>
          <w:szCs w:val="24"/>
          <w:u w:val="dotted"/>
        </w:rPr>
        <w:t xml:space="preserve">określonych </w:t>
      </w:r>
      <w:r w:rsidR="008E4C50" w:rsidRPr="008E4C50">
        <w:rPr>
          <w:rFonts w:ascii="Arial" w:hAnsi="Arial" w:cs="Arial"/>
          <w:sz w:val="24"/>
          <w:szCs w:val="24"/>
          <w:u w:val="dotted"/>
        </w:rPr>
        <w:t>jako</w:t>
      </w:r>
      <w:proofErr w:type="gramEnd"/>
      <w:r w:rsidR="008E4C50" w:rsidRPr="008E4C50">
        <w:rPr>
          <w:rFonts w:ascii="Arial" w:hAnsi="Arial" w:cs="Arial"/>
          <w:sz w:val="24"/>
          <w:szCs w:val="24"/>
          <w:u w:val="dotted"/>
        </w:rPr>
        <w:t xml:space="preserve"> </w:t>
      </w:r>
      <w:r w:rsidRPr="008E4C50">
        <w:rPr>
          <w:rFonts w:ascii="Arial" w:hAnsi="Arial" w:cs="Arial"/>
          <w:sz w:val="24"/>
          <w:szCs w:val="24"/>
          <w:u w:val="dotted"/>
        </w:rPr>
        <w:t>"polski</w:t>
      </w:r>
      <w:r w:rsidR="008E4C50" w:rsidRPr="008E4C50">
        <w:rPr>
          <w:rFonts w:ascii="Arial" w:hAnsi="Arial" w:cs="Arial"/>
          <w:sz w:val="24"/>
          <w:szCs w:val="24"/>
          <w:u w:val="dotted"/>
        </w:rPr>
        <w:t>e</w:t>
      </w:r>
      <w:r w:rsidRPr="008E4C50">
        <w:rPr>
          <w:rFonts w:ascii="Arial" w:hAnsi="Arial" w:cs="Arial"/>
          <w:sz w:val="24"/>
          <w:szCs w:val="24"/>
          <w:u w:val="dotted"/>
        </w:rPr>
        <w:t>" oboz</w:t>
      </w:r>
      <w:r w:rsidR="008E4C50" w:rsidRPr="008E4C50">
        <w:rPr>
          <w:rFonts w:ascii="Arial" w:hAnsi="Arial" w:cs="Arial"/>
          <w:sz w:val="24"/>
          <w:szCs w:val="24"/>
          <w:u w:val="dotted"/>
        </w:rPr>
        <w:t>y</w:t>
      </w:r>
      <w:r w:rsidRPr="008E4C50">
        <w:rPr>
          <w:rFonts w:ascii="Arial" w:hAnsi="Arial" w:cs="Arial"/>
          <w:sz w:val="24"/>
          <w:szCs w:val="24"/>
          <w:u w:val="dotted"/>
        </w:rPr>
        <w:t xml:space="preserve">, </w:t>
      </w:r>
      <w:r w:rsidR="00007705">
        <w:rPr>
          <w:rFonts w:ascii="Arial" w:hAnsi="Arial" w:cs="Arial"/>
          <w:sz w:val="24"/>
          <w:szCs w:val="24"/>
          <w:u w:val="dotted"/>
        </w:rPr>
        <w:t xml:space="preserve">miało </w:t>
      </w:r>
      <w:r w:rsidRPr="008E4C50">
        <w:rPr>
          <w:rFonts w:ascii="Arial" w:hAnsi="Arial" w:cs="Arial"/>
          <w:sz w:val="24"/>
          <w:szCs w:val="24"/>
          <w:u w:val="dotted"/>
        </w:rPr>
        <w:t>nie wzbudz</w:t>
      </w:r>
      <w:r w:rsidR="008E4C50" w:rsidRPr="008E4C50">
        <w:rPr>
          <w:rFonts w:ascii="Arial" w:hAnsi="Arial" w:cs="Arial"/>
          <w:sz w:val="24"/>
          <w:szCs w:val="24"/>
          <w:u w:val="dotted"/>
        </w:rPr>
        <w:t>i</w:t>
      </w:r>
      <w:r w:rsidR="00007705">
        <w:rPr>
          <w:rFonts w:ascii="Arial" w:hAnsi="Arial" w:cs="Arial"/>
          <w:sz w:val="24"/>
          <w:szCs w:val="24"/>
          <w:u w:val="dotted"/>
        </w:rPr>
        <w:t>ć</w:t>
      </w:r>
      <w:r w:rsidRPr="008E4C50">
        <w:rPr>
          <w:rFonts w:ascii="Arial" w:hAnsi="Arial" w:cs="Arial"/>
          <w:sz w:val="24"/>
          <w:szCs w:val="24"/>
          <w:u w:val="dotted"/>
        </w:rPr>
        <w:t xml:space="preserve"> żadnej </w:t>
      </w:r>
      <w:r w:rsidR="008E4C50" w:rsidRPr="008E4C50">
        <w:rPr>
          <w:rFonts w:ascii="Arial" w:hAnsi="Arial" w:cs="Arial"/>
          <w:sz w:val="24"/>
          <w:szCs w:val="24"/>
          <w:u w:val="dotted"/>
        </w:rPr>
        <w:t>sensacji -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Pr="008E4C50">
        <w:rPr>
          <w:rFonts w:ascii="Arial" w:hAnsi="Arial" w:cs="Arial"/>
          <w:sz w:val="24"/>
          <w:szCs w:val="24"/>
          <w:u w:val="single"/>
        </w:rPr>
        <w:t xml:space="preserve">nie można </w:t>
      </w:r>
      <w:r w:rsidR="00007705">
        <w:rPr>
          <w:rFonts w:ascii="Arial" w:hAnsi="Arial" w:cs="Arial"/>
          <w:sz w:val="24"/>
          <w:szCs w:val="24"/>
          <w:u w:val="single"/>
        </w:rPr>
        <w:t>od</w:t>
      </w:r>
      <w:r w:rsidRPr="008E4C50">
        <w:rPr>
          <w:rFonts w:ascii="Arial" w:hAnsi="Arial" w:cs="Arial"/>
          <w:sz w:val="24"/>
          <w:szCs w:val="24"/>
          <w:u w:val="single"/>
        </w:rPr>
        <w:t>naleźć w tym opisie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2D1956">
        <w:rPr>
          <w:rFonts w:ascii="Arial" w:hAnsi="Arial" w:cs="Arial"/>
          <w:sz w:val="24"/>
          <w:szCs w:val="24"/>
        </w:rPr>
        <w:t xml:space="preserve">Abstrahując </w:t>
      </w:r>
      <w:r w:rsidRPr="00493BC0">
        <w:rPr>
          <w:rFonts w:ascii="Arial" w:hAnsi="Arial" w:cs="Arial"/>
          <w:sz w:val="24"/>
          <w:szCs w:val="24"/>
        </w:rPr>
        <w:t xml:space="preserve">od </w:t>
      </w:r>
      <w:r w:rsidR="002D1956">
        <w:rPr>
          <w:rFonts w:ascii="Arial" w:hAnsi="Arial" w:cs="Arial"/>
          <w:sz w:val="24"/>
          <w:szCs w:val="24"/>
        </w:rPr>
        <w:t xml:space="preserve">pierwotnego </w:t>
      </w:r>
      <w:r w:rsidRPr="00493BC0">
        <w:rPr>
          <w:rFonts w:ascii="Arial" w:hAnsi="Arial" w:cs="Arial"/>
          <w:sz w:val="24"/>
          <w:szCs w:val="24"/>
        </w:rPr>
        <w:t xml:space="preserve">tekstu </w:t>
      </w:r>
      <w:r w:rsidR="002D1956">
        <w:rPr>
          <w:rFonts w:ascii="Arial" w:hAnsi="Arial" w:cs="Arial"/>
          <w:sz w:val="24"/>
          <w:szCs w:val="24"/>
        </w:rPr>
        <w:br/>
      </w:r>
    </w:p>
    <w:p w:rsidR="002D1956" w:rsidRDefault="002D1956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1956" w:rsidRDefault="002D1956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1956" w:rsidRDefault="002D1956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00D0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 w:rsidR="00B100D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12</w:t>
      </w:r>
      <w:r w:rsidR="00B100D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-</w:t>
      </w:r>
    </w:p>
    <w:p w:rsidR="00B100D0" w:rsidRDefault="00B100D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79B7" w:rsidRDefault="002D1956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swojej</w:t>
      </w:r>
      <w:proofErr w:type="gramEnd"/>
      <w:r>
        <w:rPr>
          <w:rFonts w:ascii="Arial" w:hAnsi="Arial" w:cs="Arial"/>
          <w:sz w:val="24"/>
          <w:szCs w:val="24"/>
        </w:rPr>
        <w:t xml:space="preserve"> zapowiedzi programowej </w:t>
      </w:r>
      <w:r w:rsidRPr="00493BC0">
        <w:rPr>
          <w:rFonts w:ascii="Arial" w:hAnsi="Arial" w:cs="Arial"/>
          <w:sz w:val="24"/>
          <w:szCs w:val="24"/>
        </w:rPr>
        <w:t xml:space="preserve">Pozwany powinien raczej </w:t>
      </w:r>
      <w:r w:rsidR="003E4E7E" w:rsidRPr="00493BC0">
        <w:rPr>
          <w:rFonts w:ascii="Arial" w:hAnsi="Arial" w:cs="Arial"/>
          <w:sz w:val="24"/>
          <w:szCs w:val="24"/>
        </w:rPr>
        <w:t xml:space="preserve">żałować, że </w:t>
      </w:r>
      <w:r>
        <w:rPr>
          <w:rFonts w:ascii="Arial" w:hAnsi="Arial" w:cs="Arial"/>
          <w:sz w:val="24"/>
          <w:szCs w:val="24"/>
        </w:rPr>
        <w:t xml:space="preserve">użył </w:t>
      </w:r>
      <w:r w:rsidR="003E4E7E" w:rsidRPr="00493BC0">
        <w:rPr>
          <w:rFonts w:ascii="Arial" w:hAnsi="Arial" w:cs="Arial"/>
          <w:sz w:val="24"/>
          <w:szCs w:val="24"/>
        </w:rPr>
        <w:t>błędn</w:t>
      </w:r>
      <w:r>
        <w:rPr>
          <w:rFonts w:ascii="Arial" w:hAnsi="Arial" w:cs="Arial"/>
          <w:sz w:val="24"/>
          <w:szCs w:val="24"/>
        </w:rPr>
        <w:t>ego</w:t>
      </w:r>
      <w:r w:rsidR="003E4E7E" w:rsidRPr="00493BC0">
        <w:rPr>
          <w:rFonts w:ascii="Arial" w:hAnsi="Arial" w:cs="Arial"/>
          <w:sz w:val="24"/>
          <w:szCs w:val="24"/>
        </w:rPr>
        <w:t xml:space="preserve"> i </w:t>
      </w:r>
      <w:r w:rsidR="00925653" w:rsidRPr="00493BC0">
        <w:rPr>
          <w:rFonts w:ascii="Arial" w:hAnsi="Arial" w:cs="Arial"/>
          <w:sz w:val="24"/>
          <w:szCs w:val="24"/>
        </w:rPr>
        <w:t>fałsz</w:t>
      </w:r>
      <w:r w:rsidR="00925653">
        <w:rPr>
          <w:rFonts w:ascii="Arial" w:hAnsi="Arial" w:cs="Arial"/>
          <w:sz w:val="24"/>
          <w:szCs w:val="24"/>
        </w:rPr>
        <w:t>ującego</w:t>
      </w:r>
      <w:r w:rsidR="00925653" w:rsidRPr="00493BC0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 xml:space="preserve">historię narodu polskiego </w:t>
      </w:r>
      <w:r w:rsidR="00925653">
        <w:rPr>
          <w:rFonts w:ascii="Arial" w:hAnsi="Arial" w:cs="Arial"/>
          <w:sz w:val="24"/>
          <w:szCs w:val="24"/>
        </w:rPr>
        <w:t>s</w:t>
      </w:r>
      <w:r w:rsidR="003E4E7E" w:rsidRPr="00493BC0">
        <w:rPr>
          <w:rFonts w:ascii="Arial" w:hAnsi="Arial" w:cs="Arial"/>
          <w:sz w:val="24"/>
          <w:szCs w:val="24"/>
        </w:rPr>
        <w:t>formułowani</w:t>
      </w:r>
      <w:r w:rsidR="00925653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 i przeprosić </w:t>
      </w:r>
      <w:r w:rsidR="00925653">
        <w:rPr>
          <w:rFonts w:ascii="Arial" w:hAnsi="Arial" w:cs="Arial"/>
          <w:sz w:val="24"/>
          <w:szCs w:val="24"/>
        </w:rPr>
        <w:t xml:space="preserve">Powoda </w:t>
      </w:r>
      <w:r w:rsidR="005D379B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 xml:space="preserve">za naruszenie jego dóbr osobistych. </w:t>
      </w:r>
      <w:r w:rsidR="00925653">
        <w:rPr>
          <w:rFonts w:ascii="Arial" w:hAnsi="Arial" w:cs="Arial"/>
          <w:sz w:val="24"/>
          <w:szCs w:val="24"/>
        </w:rPr>
        <w:t>Opisywanie – w dodatku niespójn</w:t>
      </w:r>
      <w:r w:rsidR="00F67CAF">
        <w:rPr>
          <w:rFonts w:ascii="Arial" w:hAnsi="Arial" w:cs="Arial"/>
          <w:sz w:val="24"/>
          <w:szCs w:val="24"/>
        </w:rPr>
        <w:t xml:space="preserve">ie przedstawionej - </w:t>
      </w:r>
      <w:r w:rsidR="003E4E7E" w:rsidRPr="00493BC0">
        <w:rPr>
          <w:rFonts w:ascii="Arial" w:hAnsi="Arial" w:cs="Arial"/>
          <w:sz w:val="24"/>
          <w:szCs w:val="24"/>
        </w:rPr>
        <w:t>zapowiedzi programu</w:t>
      </w:r>
      <w:r w:rsidR="005753D3">
        <w:rPr>
          <w:rFonts w:ascii="Arial" w:hAnsi="Arial" w:cs="Arial"/>
          <w:sz w:val="24"/>
          <w:szCs w:val="24"/>
        </w:rPr>
        <w:t>,</w:t>
      </w:r>
      <w:r w:rsidR="003E4E7E" w:rsidRPr="00493BC0">
        <w:rPr>
          <w:rFonts w:ascii="Arial" w:hAnsi="Arial" w:cs="Arial"/>
          <w:sz w:val="24"/>
          <w:szCs w:val="24"/>
        </w:rPr>
        <w:t xml:space="preserve"> jako </w:t>
      </w:r>
      <w:r w:rsidR="00F67CAF">
        <w:rPr>
          <w:rFonts w:ascii="Arial" w:hAnsi="Arial" w:cs="Arial"/>
          <w:sz w:val="24"/>
          <w:szCs w:val="24"/>
        </w:rPr>
        <w:t xml:space="preserve">fałszowanie </w:t>
      </w:r>
      <w:r w:rsidR="003E4E7E" w:rsidRPr="00493BC0">
        <w:rPr>
          <w:rFonts w:ascii="Arial" w:hAnsi="Arial" w:cs="Arial"/>
          <w:sz w:val="24"/>
          <w:szCs w:val="24"/>
        </w:rPr>
        <w:t xml:space="preserve">historii </w:t>
      </w:r>
      <w:r w:rsidR="00F67CAF">
        <w:rPr>
          <w:rFonts w:ascii="Arial" w:hAnsi="Arial" w:cs="Arial"/>
          <w:sz w:val="24"/>
          <w:szCs w:val="24"/>
        </w:rPr>
        <w:t xml:space="preserve">oraz </w:t>
      </w:r>
      <w:r w:rsidR="003E4E7E" w:rsidRPr="00493BC0">
        <w:rPr>
          <w:rFonts w:ascii="Arial" w:hAnsi="Arial" w:cs="Arial"/>
          <w:sz w:val="24"/>
          <w:szCs w:val="24"/>
        </w:rPr>
        <w:t>jako naruszenie dóbr osobistych byłego więźnia obozu koncentracyjnego</w:t>
      </w:r>
      <w:r w:rsidR="005753D3">
        <w:rPr>
          <w:rFonts w:ascii="Arial" w:hAnsi="Arial" w:cs="Arial"/>
          <w:sz w:val="24"/>
          <w:szCs w:val="24"/>
        </w:rPr>
        <w:t>,</w:t>
      </w:r>
      <w:r w:rsidR="003E4E7E" w:rsidRPr="00493BC0">
        <w:rPr>
          <w:rFonts w:ascii="Arial" w:hAnsi="Arial" w:cs="Arial"/>
          <w:sz w:val="24"/>
          <w:szCs w:val="24"/>
        </w:rPr>
        <w:t xml:space="preserve"> jest wynikiem </w:t>
      </w:r>
      <w:r w:rsidR="00F67CAF">
        <w:rPr>
          <w:rFonts w:ascii="Arial" w:hAnsi="Arial" w:cs="Arial"/>
          <w:sz w:val="24"/>
          <w:szCs w:val="24"/>
        </w:rPr>
        <w:t xml:space="preserve">wartościującego </w:t>
      </w:r>
      <w:r w:rsidR="00DB3F1E">
        <w:rPr>
          <w:rFonts w:ascii="Arial" w:hAnsi="Arial" w:cs="Arial"/>
          <w:sz w:val="24"/>
          <w:szCs w:val="24"/>
        </w:rPr>
        <w:t>postrzegania</w:t>
      </w:r>
      <w:r w:rsidR="003E4E7E" w:rsidRPr="00493BC0">
        <w:rPr>
          <w:rFonts w:ascii="Arial" w:hAnsi="Arial" w:cs="Arial"/>
          <w:sz w:val="24"/>
          <w:szCs w:val="24"/>
        </w:rPr>
        <w:t>, a nie fakt</w:t>
      </w:r>
      <w:r w:rsidR="00F67CAF">
        <w:rPr>
          <w:rFonts w:ascii="Arial" w:hAnsi="Arial" w:cs="Arial"/>
          <w:sz w:val="24"/>
          <w:szCs w:val="24"/>
        </w:rPr>
        <w:t>u</w:t>
      </w:r>
      <w:r w:rsidR="003E4E7E" w:rsidRPr="00493BC0">
        <w:rPr>
          <w:rFonts w:ascii="Arial" w:hAnsi="Arial" w:cs="Arial"/>
          <w:sz w:val="24"/>
          <w:szCs w:val="24"/>
        </w:rPr>
        <w:t>, któr</w:t>
      </w:r>
      <w:r w:rsidR="005753D3">
        <w:rPr>
          <w:rFonts w:ascii="Arial" w:hAnsi="Arial" w:cs="Arial"/>
          <w:sz w:val="24"/>
          <w:szCs w:val="24"/>
        </w:rPr>
        <w:t>ego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5753D3" w:rsidRPr="00493BC0">
        <w:rPr>
          <w:rFonts w:ascii="Arial" w:hAnsi="Arial" w:cs="Arial"/>
          <w:sz w:val="24"/>
          <w:szCs w:val="24"/>
        </w:rPr>
        <w:t>prawd</w:t>
      </w:r>
      <w:r w:rsidR="005753D3">
        <w:rPr>
          <w:rFonts w:ascii="Arial" w:hAnsi="Arial" w:cs="Arial"/>
          <w:sz w:val="24"/>
          <w:szCs w:val="24"/>
        </w:rPr>
        <w:t>ziwość</w:t>
      </w:r>
      <w:r w:rsidR="005753D3" w:rsidRPr="00493BC0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>mo</w:t>
      </w:r>
      <w:r w:rsidR="005753D3">
        <w:rPr>
          <w:rFonts w:ascii="Arial" w:hAnsi="Arial" w:cs="Arial"/>
          <w:sz w:val="24"/>
          <w:szCs w:val="24"/>
        </w:rPr>
        <w:t>głaby</w:t>
      </w:r>
      <w:r w:rsidR="003E4E7E" w:rsidRPr="00493BC0">
        <w:rPr>
          <w:rFonts w:ascii="Arial" w:hAnsi="Arial" w:cs="Arial"/>
          <w:sz w:val="24"/>
          <w:szCs w:val="24"/>
        </w:rPr>
        <w:t xml:space="preserve"> zostać zweryfikowan</w:t>
      </w:r>
      <w:r w:rsidR="005753D3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. </w:t>
      </w:r>
      <w:r w:rsidR="00DB3F1E">
        <w:rPr>
          <w:rFonts w:ascii="Arial" w:hAnsi="Arial" w:cs="Arial"/>
          <w:sz w:val="24"/>
          <w:szCs w:val="24"/>
        </w:rPr>
        <w:br/>
      </w:r>
      <w:r w:rsidR="0001718E" w:rsidRPr="00493BC0">
        <w:rPr>
          <w:rFonts w:ascii="Arial" w:hAnsi="Arial" w:cs="Arial"/>
          <w:sz w:val="24"/>
          <w:szCs w:val="24"/>
        </w:rPr>
        <w:t xml:space="preserve">Pozwany powinien </w:t>
      </w:r>
      <w:r w:rsidR="005D6AF8">
        <w:rPr>
          <w:rFonts w:ascii="Arial" w:hAnsi="Arial" w:cs="Arial"/>
          <w:sz w:val="24"/>
          <w:szCs w:val="24"/>
        </w:rPr>
        <w:t>przy</w:t>
      </w:r>
      <w:r w:rsidR="005D6AF8" w:rsidRPr="00493BC0">
        <w:rPr>
          <w:rFonts w:ascii="Arial" w:hAnsi="Arial" w:cs="Arial"/>
          <w:sz w:val="24"/>
          <w:szCs w:val="24"/>
        </w:rPr>
        <w:t xml:space="preserve">łączyć </w:t>
      </w:r>
      <w:r w:rsidR="005D6AF8">
        <w:rPr>
          <w:rFonts w:ascii="Arial" w:hAnsi="Arial" w:cs="Arial"/>
          <w:sz w:val="24"/>
          <w:szCs w:val="24"/>
        </w:rPr>
        <w:t xml:space="preserve">się </w:t>
      </w:r>
      <w:r w:rsidR="005D6AF8" w:rsidRPr="00493BC0">
        <w:rPr>
          <w:rFonts w:ascii="Arial" w:hAnsi="Arial" w:cs="Arial"/>
          <w:sz w:val="24"/>
          <w:szCs w:val="24"/>
        </w:rPr>
        <w:t>do te</w:t>
      </w:r>
      <w:r w:rsidR="005D6AF8">
        <w:rPr>
          <w:rFonts w:ascii="Arial" w:hAnsi="Arial" w:cs="Arial"/>
          <w:sz w:val="24"/>
          <w:szCs w:val="24"/>
        </w:rPr>
        <w:t xml:space="preserve">j </w:t>
      </w:r>
      <w:r w:rsidR="008B49C1">
        <w:rPr>
          <w:rFonts w:ascii="Arial" w:hAnsi="Arial" w:cs="Arial"/>
          <w:sz w:val="24"/>
          <w:szCs w:val="24"/>
        </w:rPr>
        <w:t xml:space="preserve">oceny </w:t>
      </w:r>
      <w:r w:rsidR="003E4E7E" w:rsidRPr="00493BC0">
        <w:rPr>
          <w:rFonts w:ascii="Arial" w:hAnsi="Arial" w:cs="Arial"/>
          <w:sz w:val="24"/>
          <w:szCs w:val="24"/>
        </w:rPr>
        <w:t>publik</w:t>
      </w:r>
      <w:r w:rsidR="005D6AF8">
        <w:rPr>
          <w:rFonts w:ascii="Arial" w:hAnsi="Arial" w:cs="Arial"/>
          <w:sz w:val="24"/>
          <w:szCs w:val="24"/>
        </w:rPr>
        <w:t xml:space="preserve">ując </w:t>
      </w:r>
      <w:r w:rsidR="005D6AF8" w:rsidRPr="00493BC0">
        <w:rPr>
          <w:rFonts w:ascii="Arial" w:hAnsi="Arial" w:cs="Arial"/>
          <w:sz w:val="24"/>
          <w:szCs w:val="24"/>
        </w:rPr>
        <w:t>wyraz</w:t>
      </w:r>
      <w:r w:rsidR="005D6AF8">
        <w:rPr>
          <w:rFonts w:ascii="Arial" w:hAnsi="Arial" w:cs="Arial"/>
          <w:sz w:val="24"/>
          <w:szCs w:val="24"/>
        </w:rPr>
        <w:t>y</w:t>
      </w:r>
      <w:r w:rsidR="005D6AF8" w:rsidRPr="00493BC0">
        <w:rPr>
          <w:rFonts w:ascii="Arial" w:hAnsi="Arial" w:cs="Arial"/>
          <w:sz w:val="24"/>
          <w:szCs w:val="24"/>
        </w:rPr>
        <w:t xml:space="preserve"> </w:t>
      </w:r>
      <w:r w:rsidR="005D6AF8">
        <w:rPr>
          <w:rFonts w:ascii="Arial" w:hAnsi="Arial" w:cs="Arial"/>
          <w:sz w:val="24"/>
          <w:szCs w:val="24"/>
        </w:rPr>
        <w:t xml:space="preserve">ubolewania </w:t>
      </w:r>
      <w:r w:rsidR="005D6AF8" w:rsidRPr="00493BC0">
        <w:rPr>
          <w:rFonts w:ascii="Arial" w:hAnsi="Arial" w:cs="Arial"/>
          <w:sz w:val="24"/>
          <w:szCs w:val="24"/>
        </w:rPr>
        <w:t>i prośb</w:t>
      </w:r>
      <w:r w:rsidR="005D6AF8">
        <w:rPr>
          <w:rFonts w:ascii="Arial" w:hAnsi="Arial" w:cs="Arial"/>
          <w:sz w:val="24"/>
          <w:szCs w:val="24"/>
        </w:rPr>
        <w:t>ę</w:t>
      </w:r>
      <w:r w:rsidR="005D6AF8" w:rsidRPr="00493BC0">
        <w:rPr>
          <w:rFonts w:ascii="Arial" w:hAnsi="Arial" w:cs="Arial"/>
          <w:sz w:val="24"/>
          <w:szCs w:val="24"/>
        </w:rPr>
        <w:t xml:space="preserve"> o </w:t>
      </w:r>
      <w:proofErr w:type="gramStart"/>
      <w:r w:rsidR="005D6AF8">
        <w:rPr>
          <w:rFonts w:ascii="Arial" w:hAnsi="Arial" w:cs="Arial"/>
          <w:sz w:val="24"/>
          <w:szCs w:val="24"/>
        </w:rPr>
        <w:t>wybaczenie</w:t>
      </w:r>
      <w:r w:rsidR="005D6AF8" w:rsidRPr="00493BC0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>jako</w:t>
      </w:r>
      <w:proofErr w:type="gramEnd"/>
      <w:r w:rsidR="003E4E7E" w:rsidRPr="00493BC0">
        <w:rPr>
          <w:rFonts w:ascii="Arial" w:hAnsi="Arial" w:cs="Arial"/>
          <w:sz w:val="24"/>
          <w:szCs w:val="24"/>
        </w:rPr>
        <w:t xml:space="preserve"> własną opinię. </w:t>
      </w:r>
      <w:r w:rsidR="009D1508">
        <w:rPr>
          <w:rFonts w:ascii="Arial" w:hAnsi="Arial" w:cs="Arial"/>
          <w:sz w:val="24"/>
          <w:szCs w:val="24"/>
        </w:rPr>
        <w:t>M</w:t>
      </w:r>
      <w:r w:rsidR="003E4E7E" w:rsidRPr="00493BC0">
        <w:rPr>
          <w:rFonts w:ascii="Arial" w:hAnsi="Arial" w:cs="Arial"/>
          <w:sz w:val="24"/>
          <w:szCs w:val="24"/>
        </w:rPr>
        <w:t xml:space="preserve">ożliwość </w:t>
      </w:r>
      <w:r w:rsidR="009D1508">
        <w:rPr>
          <w:rFonts w:ascii="Arial" w:hAnsi="Arial" w:cs="Arial"/>
          <w:sz w:val="24"/>
          <w:szCs w:val="24"/>
        </w:rPr>
        <w:t xml:space="preserve">zdystansowania </w:t>
      </w:r>
      <w:r w:rsidR="003E4E7E" w:rsidRPr="00493BC0">
        <w:rPr>
          <w:rFonts w:ascii="Arial" w:hAnsi="Arial" w:cs="Arial"/>
          <w:sz w:val="24"/>
          <w:szCs w:val="24"/>
        </w:rPr>
        <w:t xml:space="preserve">się, </w:t>
      </w:r>
      <w:r w:rsidR="009D1508">
        <w:rPr>
          <w:rFonts w:ascii="Arial" w:hAnsi="Arial" w:cs="Arial"/>
          <w:sz w:val="24"/>
          <w:szCs w:val="24"/>
        </w:rPr>
        <w:t xml:space="preserve">choćby </w:t>
      </w:r>
      <w:r w:rsidR="003E4E7E" w:rsidRPr="00493BC0">
        <w:rPr>
          <w:rFonts w:ascii="Arial" w:hAnsi="Arial" w:cs="Arial"/>
          <w:sz w:val="24"/>
          <w:szCs w:val="24"/>
        </w:rPr>
        <w:t xml:space="preserve">w formie, </w:t>
      </w:r>
      <w:r w:rsidR="00D25674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>w której o</w:t>
      </w:r>
      <w:r w:rsidR="009D1508">
        <w:rPr>
          <w:rFonts w:ascii="Arial" w:hAnsi="Arial" w:cs="Arial"/>
          <w:sz w:val="24"/>
          <w:szCs w:val="24"/>
        </w:rPr>
        <w:t>świadcz</w:t>
      </w:r>
      <w:r w:rsidR="003E4E7E" w:rsidRPr="00493BC0">
        <w:rPr>
          <w:rFonts w:ascii="Arial" w:hAnsi="Arial" w:cs="Arial"/>
          <w:sz w:val="24"/>
          <w:szCs w:val="24"/>
        </w:rPr>
        <w:t>enie</w:t>
      </w:r>
      <w:r w:rsidR="009D1508">
        <w:rPr>
          <w:rFonts w:ascii="Arial" w:hAnsi="Arial" w:cs="Arial"/>
          <w:sz w:val="24"/>
          <w:szCs w:val="24"/>
        </w:rPr>
        <w:t xml:space="preserve"> podlegające </w:t>
      </w:r>
      <w:r w:rsidR="003E4E7E" w:rsidRPr="00493BC0">
        <w:rPr>
          <w:rFonts w:ascii="Arial" w:hAnsi="Arial" w:cs="Arial"/>
          <w:sz w:val="24"/>
          <w:szCs w:val="24"/>
        </w:rPr>
        <w:t>publik</w:t>
      </w:r>
      <w:r w:rsidR="009D1508">
        <w:rPr>
          <w:rFonts w:ascii="Arial" w:hAnsi="Arial" w:cs="Arial"/>
          <w:sz w:val="24"/>
          <w:szCs w:val="24"/>
        </w:rPr>
        <w:t>acji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6879B7">
        <w:rPr>
          <w:rFonts w:ascii="Arial" w:hAnsi="Arial" w:cs="Arial"/>
          <w:sz w:val="24"/>
          <w:szCs w:val="24"/>
        </w:rPr>
        <w:t xml:space="preserve">zostanie </w:t>
      </w:r>
      <w:proofErr w:type="gramStart"/>
      <w:r w:rsidR="006879B7">
        <w:rPr>
          <w:rFonts w:ascii="Arial" w:hAnsi="Arial" w:cs="Arial"/>
          <w:sz w:val="24"/>
          <w:szCs w:val="24"/>
        </w:rPr>
        <w:t>określ</w:t>
      </w:r>
      <w:r w:rsidR="003E4E7E" w:rsidRPr="00493BC0">
        <w:rPr>
          <w:rFonts w:ascii="Arial" w:hAnsi="Arial" w:cs="Arial"/>
          <w:sz w:val="24"/>
          <w:szCs w:val="24"/>
        </w:rPr>
        <w:t>one jako</w:t>
      </w:r>
      <w:proofErr w:type="gramEnd"/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6879B7">
        <w:rPr>
          <w:rFonts w:ascii="Arial" w:hAnsi="Arial" w:cs="Arial"/>
          <w:sz w:val="24"/>
          <w:szCs w:val="24"/>
        </w:rPr>
        <w:t xml:space="preserve">obca, opierająca się na wyroku </w:t>
      </w:r>
      <w:r w:rsidR="003E4E7E" w:rsidRPr="00493BC0">
        <w:rPr>
          <w:rFonts w:ascii="Arial" w:hAnsi="Arial" w:cs="Arial"/>
          <w:sz w:val="24"/>
          <w:szCs w:val="24"/>
        </w:rPr>
        <w:t>polskiego sądu</w:t>
      </w:r>
      <w:r w:rsidR="006879B7">
        <w:rPr>
          <w:rFonts w:ascii="Arial" w:hAnsi="Arial" w:cs="Arial"/>
          <w:sz w:val="24"/>
          <w:szCs w:val="24"/>
        </w:rPr>
        <w:t xml:space="preserve"> wypowiedź, byłaby przez to wykluczona</w:t>
      </w:r>
      <w:r w:rsidR="003E4E7E" w:rsidRPr="00493BC0">
        <w:rPr>
          <w:rFonts w:ascii="Arial" w:hAnsi="Arial" w:cs="Arial"/>
          <w:sz w:val="24"/>
          <w:szCs w:val="24"/>
        </w:rPr>
        <w:t xml:space="preserve">. </w:t>
      </w:r>
    </w:p>
    <w:p w:rsidR="006879B7" w:rsidRDefault="006879B7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79B7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21. </w:t>
      </w:r>
    </w:p>
    <w:p w:rsidR="00C755EE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(3) </w:t>
      </w:r>
      <w:r w:rsidR="0018519E">
        <w:rPr>
          <w:rFonts w:ascii="Arial" w:hAnsi="Arial" w:cs="Arial"/>
          <w:sz w:val="24"/>
          <w:szCs w:val="24"/>
        </w:rPr>
        <w:t>Pozwany</w:t>
      </w:r>
      <w:r w:rsidRPr="00493BC0">
        <w:rPr>
          <w:rFonts w:ascii="Arial" w:hAnsi="Arial" w:cs="Arial"/>
          <w:sz w:val="24"/>
          <w:szCs w:val="24"/>
        </w:rPr>
        <w:t xml:space="preserve">, jak </w:t>
      </w:r>
      <w:r w:rsidR="0018519E">
        <w:rPr>
          <w:rFonts w:ascii="Arial" w:hAnsi="Arial" w:cs="Arial"/>
          <w:sz w:val="24"/>
          <w:szCs w:val="24"/>
        </w:rPr>
        <w:t>już wspomniano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18519E">
        <w:rPr>
          <w:rFonts w:ascii="Arial" w:hAnsi="Arial" w:cs="Arial"/>
          <w:sz w:val="24"/>
          <w:szCs w:val="24"/>
        </w:rPr>
        <w:t xml:space="preserve">nie jest </w:t>
      </w:r>
      <w:r w:rsidRPr="00493BC0">
        <w:rPr>
          <w:rFonts w:ascii="Arial" w:hAnsi="Arial" w:cs="Arial"/>
          <w:sz w:val="24"/>
          <w:szCs w:val="24"/>
        </w:rPr>
        <w:t>uprawnion</w:t>
      </w:r>
      <w:r w:rsidR="0018519E">
        <w:rPr>
          <w:rFonts w:ascii="Arial" w:hAnsi="Arial" w:cs="Arial"/>
          <w:sz w:val="24"/>
          <w:szCs w:val="24"/>
        </w:rPr>
        <w:t>y</w:t>
      </w:r>
      <w:r w:rsidR="003514F9">
        <w:rPr>
          <w:rFonts w:ascii="Arial" w:hAnsi="Arial" w:cs="Arial"/>
          <w:sz w:val="24"/>
          <w:szCs w:val="24"/>
        </w:rPr>
        <w:t xml:space="preserve"> do twierdzenia, że</w:t>
      </w:r>
      <w:r w:rsidRPr="00493BC0">
        <w:rPr>
          <w:rFonts w:ascii="Arial" w:hAnsi="Arial" w:cs="Arial"/>
          <w:sz w:val="24"/>
          <w:szCs w:val="24"/>
        </w:rPr>
        <w:t>​​</w:t>
      </w:r>
      <w:r w:rsidR="003514F9" w:rsidRPr="003514F9">
        <w:rPr>
          <w:rFonts w:ascii="Arial" w:hAnsi="Arial" w:cs="Arial"/>
          <w:sz w:val="24"/>
          <w:szCs w:val="24"/>
        </w:rPr>
        <w:t xml:space="preserve"> </w:t>
      </w:r>
      <w:r w:rsidR="003514F9" w:rsidRPr="00493BC0">
        <w:rPr>
          <w:rFonts w:ascii="Arial" w:hAnsi="Arial" w:cs="Arial"/>
          <w:sz w:val="24"/>
          <w:szCs w:val="24"/>
        </w:rPr>
        <w:t xml:space="preserve">znajdujące się </w:t>
      </w:r>
      <w:r w:rsidR="003514F9">
        <w:rPr>
          <w:rFonts w:ascii="Arial" w:hAnsi="Arial" w:cs="Arial"/>
          <w:sz w:val="24"/>
          <w:szCs w:val="24"/>
        </w:rPr>
        <w:t>na terenie</w:t>
      </w:r>
      <w:r w:rsidR="003514F9" w:rsidRPr="00493BC0">
        <w:rPr>
          <w:rFonts w:ascii="Arial" w:hAnsi="Arial" w:cs="Arial"/>
          <w:sz w:val="24"/>
          <w:szCs w:val="24"/>
        </w:rPr>
        <w:t xml:space="preserve"> dzisiejszej Pols</w:t>
      </w:r>
      <w:r w:rsidR="003514F9">
        <w:rPr>
          <w:rFonts w:ascii="Arial" w:hAnsi="Arial" w:cs="Arial"/>
          <w:sz w:val="24"/>
          <w:szCs w:val="24"/>
        </w:rPr>
        <w:t>ki</w:t>
      </w:r>
      <w:r w:rsidR="003514F9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obozy koncentracyjne na Majdanku i </w:t>
      </w:r>
      <w:r w:rsidR="003514F9">
        <w:rPr>
          <w:rFonts w:ascii="Arial" w:hAnsi="Arial" w:cs="Arial"/>
          <w:sz w:val="24"/>
          <w:szCs w:val="24"/>
        </w:rPr>
        <w:t xml:space="preserve">w </w:t>
      </w:r>
      <w:r w:rsidRPr="00493BC0">
        <w:rPr>
          <w:rFonts w:ascii="Arial" w:hAnsi="Arial" w:cs="Arial"/>
          <w:sz w:val="24"/>
          <w:szCs w:val="24"/>
        </w:rPr>
        <w:t xml:space="preserve">Auschwitz </w:t>
      </w:r>
      <w:r w:rsidR="006E206D">
        <w:rPr>
          <w:rFonts w:ascii="Arial" w:hAnsi="Arial" w:cs="Arial"/>
          <w:sz w:val="24"/>
          <w:szCs w:val="24"/>
        </w:rPr>
        <w:t xml:space="preserve">miały być </w:t>
      </w:r>
      <w:r w:rsidR="003514F9">
        <w:rPr>
          <w:rFonts w:ascii="Arial" w:hAnsi="Arial" w:cs="Arial"/>
          <w:sz w:val="24"/>
          <w:szCs w:val="24"/>
        </w:rPr>
        <w:t xml:space="preserve">prowadzone </w:t>
      </w:r>
      <w:r w:rsidRPr="00493BC0">
        <w:rPr>
          <w:rFonts w:ascii="Arial" w:hAnsi="Arial" w:cs="Arial"/>
          <w:sz w:val="24"/>
          <w:szCs w:val="24"/>
        </w:rPr>
        <w:t>przez Pol</w:t>
      </w:r>
      <w:r w:rsidR="003514F9">
        <w:rPr>
          <w:rFonts w:ascii="Arial" w:hAnsi="Arial" w:cs="Arial"/>
          <w:sz w:val="24"/>
          <w:szCs w:val="24"/>
        </w:rPr>
        <w:t>aków</w:t>
      </w:r>
      <w:r w:rsidRPr="00493BC0">
        <w:rPr>
          <w:rFonts w:ascii="Arial" w:hAnsi="Arial" w:cs="Arial"/>
          <w:sz w:val="24"/>
          <w:szCs w:val="24"/>
        </w:rPr>
        <w:t>. Jednak ocen</w:t>
      </w:r>
      <w:r w:rsidR="009B6384">
        <w:rPr>
          <w:rFonts w:ascii="Arial" w:hAnsi="Arial" w:cs="Arial"/>
          <w:sz w:val="24"/>
          <w:szCs w:val="24"/>
        </w:rPr>
        <w:t>y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9B6384">
        <w:rPr>
          <w:rFonts w:ascii="Arial" w:hAnsi="Arial" w:cs="Arial"/>
          <w:sz w:val="24"/>
          <w:szCs w:val="24"/>
        </w:rPr>
        <w:t>s</w:t>
      </w:r>
      <w:r w:rsidRPr="00493BC0">
        <w:rPr>
          <w:rFonts w:ascii="Arial" w:hAnsi="Arial" w:cs="Arial"/>
          <w:sz w:val="24"/>
          <w:szCs w:val="24"/>
        </w:rPr>
        <w:t xml:space="preserve">ądu państwa </w:t>
      </w:r>
      <w:r w:rsidR="006E206D">
        <w:rPr>
          <w:rFonts w:ascii="Arial" w:hAnsi="Arial" w:cs="Arial"/>
          <w:sz w:val="24"/>
          <w:szCs w:val="24"/>
        </w:rPr>
        <w:t>wydania wyroku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6E206D">
        <w:rPr>
          <w:rFonts w:ascii="Arial" w:hAnsi="Arial" w:cs="Arial"/>
          <w:sz w:val="24"/>
          <w:szCs w:val="24"/>
        </w:rPr>
        <w:t>jakoby Pozwany po</w:t>
      </w:r>
      <w:r w:rsidRPr="00493BC0">
        <w:rPr>
          <w:rFonts w:ascii="Arial" w:hAnsi="Arial" w:cs="Arial"/>
          <w:sz w:val="24"/>
          <w:szCs w:val="24"/>
        </w:rPr>
        <w:t xml:space="preserve">przez publikację </w:t>
      </w:r>
      <w:r w:rsidR="006E206D">
        <w:rPr>
          <w:rFonts w:ascii="Arial" w:hAnsi="Arial" w:cs="Arial"/>
          <w:sz w:val="24"/>
          <w:szCs w:val="24"/>
        </w:rPr>
        <w:t xml:space="preserve">przytoczonej na wstępie zapowiedzi </w:t>
      </w:r>
      <w:r w:rsidRPr="00493BC0">
        <w:rPr>
          <w:rFonts w:ascii="Arial" w:hAnsi="Arial" w:cs="Arial"/>
          <w:sz w:val="24"/>
          <w:szCs w:val="24"/>
        </w:rPr>
        <w:t xml:space="preserve">programu </w:t>
      </w:r>
      <w:r w:rsidR="006E206D">
        <w:rPr>
          <w:rFonts w:ascii="Arial" w:hAnsi="Arial" w:cs="Arial"/>
          <w:sz w:val="24"/>
          <w:szCs w:val="24"/>
        </w:rPr>
        <w:t xml:space="preserve">miał fałszować </w:t>
      </w:r>
      <w:r w:rsidR="006E206D" w:rsidRPr="00493BC0">
        <w:rPr>
          <w:rFonts w:ascii="Arial" w:hAnsi="Arial" w:cs="Arial"/>
          <w:sz w:val="24"/>
          <w:szCs w:val="24"/>
        </w:rPr>
        <w:t xml:space="preserve">historię Polski </w:t>
      </w:r>
      <w:r w:rsidR="009B6384">
        <w:rPr>
          <w:rFonts w:ascii="Arial" w:hAnsi="Arial" w:cs="Arial"/>
          <w:sz w:val="24"/>
          <w:szCs w:val="24"/>
        </w:rPr>
        <w:t xml:space="preserve">i naruszyć dobra </w:t>
      </w:r>
      <w:r w:rsidRPr="00493BC0">
        <w:rPr>
          <w:rFonts w:ascii="Arial" w:hAnsi="Arial" w:cs="Arial"/>
          <w:sz w:val="24"/>
          <w:szCs w:val="24"/>
        </w:rPr>
        <w:t>osobist</w:t>
      </w:r>
      <w:r w:rsidR="009B6384">
        <w:rPr>
          <w:rFonts w:ascii="Arial" w:hAnsi="Arial" w:cs="Arial"/>
          <w:sz w:val="24"/>
          <w:szCs w:val="24"/>
        </w:rPr>
        <w:t>e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9B6384">
        <w:rPr>
          <w:rFonts w:ascii="Arial" w:hAnsi="Arial" w:cs="Arial"/>
          <w:sz w:val="24"/>
          <w:szCs w:val="24"/>
        </w:rPr>
        <w:t>Powoda</w:t>
      </w:r>
      <w:r w:rsidRPr="00493BC0">
        <w:rPr>
          <w:rFonts w:ascii="Arial" w:hAnsi="Arial" w:cs="Arial"/>
          <w:sz w:val="24"/>
          <w:szCs w:val="24"/>
        </w:rPr>
        <w:t>, w szczególności jego tożsamość narodow</w:t>
      </w:r>
      <w:r w:rsidR="009B6384">
        <w:rPr>
          <w:rFonts w:ascii="Arial" w:hAnsi="Arial" w:cs="Arial"/>
          <w:sz w:val="24"/>
          <w:szCs w:val="24"/>
        </w:rPr>
        <w:t>ą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83581D">
        <w:rPr>
          <w:rFonts w:ascii="Arial" w:hAnsi="Arial" w:cs="Arial"/>
          <w:sz w:val="24"/>
          <w:szCs w:val="24"/>
        </w:rPr>
        <w:t xml:space="preserve">Pozwany </w:t>
      </w:r>
      <w:r w:rsidR="0083581D" w:rsidRPr="00493BC0">
        <w:rPr>
          <w:rFonts w:ascii="Arial" w:hAnsi="Arial" w:cs="Arial"/>
          <w:sz w:val="24"/>
          <w:szCs w:val="24"/>
        </w:rPr>
        <w:t xml:space="preserve">nie musi </w:t>
      </w:r>
      <w:proofErr w:type="gramStart"/>
      <w:r w:rsidR="0083581D">
        <w:rPr>
          <w:rFonts w:ascii="Arial" w:hAnsi="Arial" w:cs="Arial"/>
          <w:sz w:val="24"/>
          <w:szCs w:val="24"/>
        </w:rPr>
        <w:t xml:space="preserve">przyjmować </w:t>
      </w:r>
      <w:r w:rsidRPr="00493BC0">
        <w:rPr>
          <w:rFonts w:ascii="Arial" w:hAnsi="Arial" w:cs="Arial"/>
          <w:sz w:val="24"/>
          <w:szCs w:val="24"/>
        </w:rPr>
        <w:t>jako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 własne</w:t>
      </w:r>
      <w:r w:rsidR="0083581D">
        <w:rPr>
          <w:rFonts w:ascii="Arial" w:hAnsi="Arial" w:cs="Arial"/>
          <w:sz w:val="24"/>
          <w:szCs w:val="24"/>
        </w:rPr>
        <w:t>j</w:t>
      </w:r>
      <w:r w:rsidRPr="00493BC0">
        <w:rPr>
          <w:rFonts w:ascii="Arial" w:hAnsi="Arial" w:cs="Arial"/>
          <w:sz w:val="24"/>
          <w:szCs w:val="24"/>
        </w:rPr>
        <w:t xml:space="preserve">. Zgodnie </w:t>
      </w:r>
      <w:r w:rsidR="005D379B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>z utrwalonym orzecznictwem Federalnego Trybunału Konstytucyjnego i Federalnego</w:t>
      </w:r>
      <w:r w:rsidR="0083581D" w:rsidRPr="0083581D">
        <w:rPr>
          <w:rFonts w:ascii="Arial" w:hAnsi="Arial" w:cs="Arial"/>
          <w:sz w:val="24"/>
          <w:szCs w:val="24"/>
        </w:rPr>
        <w:t xml:space="preserve"> </w:t>
      </w:r>
      <w:r w:rsidR="0083581D" w:rsidRPr="00493BC0">
        <w:rPr>
          <w:rFonts w:ascii="Arial" w:hAnsi="Arial" w:cs="Arial"/>
          <w:sz w:val="24"/>
          <w:szCs w:val="24"/>
        </w:rPr>
        <w:t>Trybunału</w:t>
      </w:r>
      <w:r w:rsidR="0083581D">
        <w:rPr>
          <w:rFonts w:ascii="Arial" w:hAnsi="Arial" w:cs="Arial"/>
          <w:sz w:val="24"/>
          <w:szCs w:val="24"/>
        </w:rPr>
        <w:t xml:space="preserve"> Sprawiedliwości</w:t>
      </w:r>
      <w:r w:rsidRPr="00493BC0">
        <w:rPr>
          <w:rFonts w:ascii="Arial" w:hAnsi="Arial" w:cs="Arial"/>
          <w:sz w:val="24"/>
          <w:szCs w:val="24"/>
        </w:rPr>
        <w:t xml:space="preserve">, nikt </w:t>
      </w:r>
      <w:r w:rsidR="001B2BC4">
        <w:rPr>
          <w:rFonts w:ascii="Arial" w:hAnsi="Arial" w:cs="Arial"/>
          <w:sz w:val="24"/>
          <w:szCs w:val="24"/>
        </w:rPr>
        <w:t xml:space="preserve">z mocy prawa </w:t>
      </w:r>
      <w:r w:rsidRPr="00493BC0">
        <w:rPr>
          <w:rFonts w:ascii="Arial" w:hAnsi="Arial" w:cs="Arial"/>
          <w:sz w:val="24"/>
          <w:szCs w:val="24"/>
        </w:rPr>
        <w:t xml:space="preserve">nie może </w:t>
      </w:r>
      <w:r w:rsidR="00F2233B">
        <w:rPr>
          <w:rFonts w:ascii="Arial" w:hAnsi="Arial" w:cs="Arial"/>
          <w:sz w:val="24"/>
          <w:szCs w:val="24"/>
        </w:rPr>
        <w:t xml:space="preserve">zostać </w:t>
      </w:r>
      <w:r w:rsidRPr="00493BC0">
        <w:rPr>
          <w:rFonts w:ascii="Arial" w:hAnsi="Arial" w:cs="Arial"/>
          <w:sz w:val="24"/>
          <w:szCs w:val="24"/>
        </w:rPr>
        <w:t>zmusz</w:t>
      </w:r>
      <w:r w:rsidR="00F2233B">
        <w:rPr>
          <w:rFonts w:ascii="Arial" w:hAnsi="Arial" w:cs="Arial"/>
          <w:sz w:val="24"/>
          <w:szCs w:val="24"/>
        </w:rPr>
        <w:t>o</w:t>
      </w:r>
      <w:r w:rsidRPr="00493BC0">
        <w:rPr>
          <w:rFonts w:ascii="Arial" w:hAnsi="Arial" w:cs="Arial"/>
          <w:sz w:val="24"/>
          <w:szCs w:val="24"/>
        </w:rPr>
        <w:t xml:space="preserve">ny </w:t>
      </w:r>
      <w:r w:rsidR="005D379B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do </w:t>
      </w:r>
      <w:r w:rsidR="001B2BC4">
        <w:rPr>
          <w:rFonts w:ascii="Arial" w:hAnsi="Arial" w:cs="Arial"/>
          <w:sz w:val="24"/>
          <w:szCs w:val="24"/>
        </w:rPr>
        <w:t xml:space="preserve">przyswajania </w:t>
      </w:r>
      <w:r w:rsidR="00571CCB">
        <w:rPr>
          <w:rFonts w:ascii="Arial" w:hAnsi="Arial" w:cs="Arial"/>
          <w:sz w:val="24"/>
          <w:szCs w:val="24"/>
        </w:rPr>
        <w:t>sobie obcych o</w:t>
      </w:r>
      <w:r w:rsidRPr="00493BC0">
        <w:rPr>
          <w:rFonts w:ascii="Arial" w:hAnsi="Arial" w:cs="Arial"/>
          <w:sz w:val="24"/>
          <w:szCs w:val="24"/>
        </w:rPr>
        <w:t>sądów i opinii (</w:t>
      </w:r>
      <w:r w:rsidR="00571CCB">
        <w:rPr>
          <w:rFonts w:ascii="Arial" w:hAnsi="Arial" w:cs="Arial"/>
          <w:sz w:val="24"/>
          <w:szCs w:val="24"/>
        </w:rPr>
        <w:t>FTS</w:t>
      </w:r>
      <w:r w:rsidRPr="00493BC0">
        <w:rPr>
          <w:rFonts w:ascii="Arial" w:hAnsi="Arial" w:cs="Arial"/>
          <w:sz w:val="24"/>
          <w:szCs w:val="24"/>
        </w:rPr>
        <w:t xml:space="preserve">, wyrok </w:t>
      </w:r>
      <w:r w:rsidR="00571CCB">
        <w:rPr>
          <w:rFonts w:ascii="Arial" w:hAnsi="Arial" w:cs="Arial"/>
          <w:sz w:val="24"/>
          <w:szCs w:val="24"/>
        </w:rPr>
        <w:t xml:space="preserve">z dnia </w:t>
      </w:r>
      <w:r w:rsidRPr="00493BC0">
        <w:rPr>
          <w:rFonts w:ascii="Arial" w:hAnsi="Arial" w:cs="Arial"/>
          <w:sz w:val="24"/>
          <w:szCs w:val="24"/>
        </w:rPr>
        <w:t xml:space="preserve">17 czerwca 1953 </w:t>
      </w:r>
      <w:r w:rsidR="00571CCB">
        <w:rPr>
          <w:rFonts w:ascii="Arial" w:hAnsi="Arial" w:cs="Arial"/>
          <w:sz w:val="24"/>
          <w:szCs w:val="24"/>
        </w:rPr>
        <w:t xml:space="preserve">r. </w:t>
      </w:r>
      <w:r w:rsidR="00571CCB">
        <w:rPr>
          <w:rFonts w:ascii="Arial" w:hAnsi="Arial" w:cs="Arial"/>
          <w:sz w:val="24"/>
          <w:szCs w:val="24"/>
        </w:rPr>
        <w:br/>
        <w:t xml:space="preserve">- </w:t>
      </w:r>
      <w:r w:rsidRPr="00493BC0">
        <w:rPr>
          <w:rFonts w:ascii="Arial" w:hAnsi="Arial" w:cs="Arial"/>
          <w:sz w:val="24"/>
          <w:szCs w:val="24"/>
        </w:rPr>
        <w:t xml:space="preserve">VI ZR 51/52, BGHZ 10, 104, 105; z dnia 22 </w:t>
      </w:r>
      <w:r w:rsidR="00571CCB">
        <w:rPr>
          <w:rFonts w:ascii="Arial" w:hAnsi="Arial" w:cs="Arial"/>
          <w:sz w:val="24"/>
          <w:szCs w:val="24"/>
        </w:rPr>
        <w:t>kwietnia 2008 r</w:t>
      </w:r>
      <w:r w:rsidR="00F2233B">
        <w:rPr>
          <w:rFonts w:ascii="Arial" w:hAnsi="Arial" w:cs="Arial"/>
          <w:sz w:val="24"/>
          <w:szCs w:val="24"/>
        </w:rPr>
        <w:t xml:space="preserve"> (VI ZR 83/07, BGHZ 176, 175 nr boczny 16)</w:t>
      </w:r>
      <w:r w:rsidR="00571CCB">
        <w:rPr>
          <w:rFonts w:ascii="Arial" w:hAnsi="Arial" w:cs="Arial"/>
          <w:sz w:val="24"/>
          <w:szCs w:val="24"/>
        </w:rPr>
        <w:t xml:space="preserve">. </w:t>
      </w:r>
      <w:r w:rsidRPr="00493BC0">
        <w:rPr>
          <w:rFonts w:ascii="Arial" w:hAnsi="Arial" w:cs="Arial"/>
          <w:sz w:val="24"/>
          <w:szCs w:val="24"/>
        </w:rPr>
        <w:t xml:space="preserve">W ostatnim z wymienionych wyroków </w:t>
      </w:r>
      <w:r w:rsidR="00DD2567">
        <w:rPr>
          <w:rFonts w:ascii="Arial" w:hAnsi="Arial" w:cs="Arial"/>
          <w:sz w:val="24"/>
          <w:szCs w:val="24"/>
        </w:rPr>
        <w:t>jest mowa o tym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5D379B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że </w:t>
      </w:r>
      <w:r w:rsidR="00EA676B" w:rsidRPr="00493BC0">
        <w:rPr>
          <w:rFonts w:ascii="Arial" w:hAnsi="Arial" w:cs="Arial"/>
          <w:sz w:val="24"/>
          <w:szCs w:val="24"/>
        </w:rPr>
        <w:t>nie moż</w:t>
      </w:r>
      <w:r w:rsidR="00EA676B">
        <w:rPr>
          <w:rFonts w:ascii="Arial" w:hAnsi="Arial" w:cs="Arial"/>
          <w:sz w:val="24"/>
          <w:szCs w:val="24"/>
        </w:rPr>
        <w:t>na żądać</w:t>
      </w:r>
      <w:r w:rsidR="00EA676B" w:rsidRPr="00493BC0">
        <w:rPr>
          <w:rFonts w:ascii="Arial" w:hAnsi="Arial" w:cs="Arial"/>
          <w:sz w:val="24"/>
          <w:szCs w:val="24"/>
        </w:rPr>
        <w:t xml:space="preserve"> </w:t>
      </w:r>
      <w:r w:rsidR="00DD2567">
        <w:rPr>
          <w:rFonts w:ascii="Arial" w:hAnsi="Arial" w:cs="Arial"/>
          <w:sz w:val="24"/>
          <w:szCs w:val="24"/>
        </w:rPr>
        <w:t>sprostowani</w:t>
      </w:r>
      <w:r w:rsidR="00EA676B">
        <w:rPr>
          <w:rFonts w:ascii="Arial" w:hAnsi="Arial" w:cs="Arial"/>
          <w:sz w:val="24"/>
          <w:szCs w:val="24"/>
        </w:rPr>
        <w:t>a</w:t>
      </w:r>
      <w:r w:rsidR="00DD2567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wypowiedzi, których </w:t>
      </w:r>
      <w:r w:rsidR="00DD2567">
        <w:rPr>
          <w:rFonts w:ascii="Arial" w:hAnsi="Arial" w:cs="Arial"/>
          <w:sz w:val="24"/>
          <w:szCs w:val="24"/>
        </w:rPr>
        <w:t xml:space="preserve">prawdziwości </w:t>
      </w:r>
      <w:r w:rsidRPr="00493BC0">
        <w:rPr>
          <w:rFonts w:ascii="Arial" w:hAnsi="Arial" w:cs="Arial"/>
          <w:sz w:val="24"/>
          <w:szCs w:val="24"/>
        </w:rPr>
        <w:t xml:space="preserve">nie można obiektywnie </w:t>
      </w:r>
      <w:r w:rsidR="00DD2567">
        <w:rPr>
          <w:rFonts w:ascii="Arial" w:hAnsi="Arial" w:cs="Arial"/>
          <w:sz w:val="24"/>
          <w:szCs w:val="24"/>
        </w:rPr>
        <w:t>zweryfikować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DD2567">
        <w:rPr>
          <w:rFonts w:ascii="Arial" w:hAnsi="Arial" w:cs="Arial"/>
          <w:sz w:val="24"/>
          <w:szCs w:val="24"/>
        </w:rPr>
        <w:t xml:space="preserve">na drodze </w:t>
      </w:r>
      <w:r w:rsidRPr="00493BC0">
        <w:rPr>
          <w:rFonts w:ascii="Arial" w:hAnsi="Arial" w:cs="Arial"/>
          <w:sz w:val="24"/>
          <w:szCs w:val="24"/>
        </w:rPr>
        <w:t>dowod</w:t>
      </w:r>
      <w:r w:rsidR="00DD2567">
        <w:rPr>
          <w:rFonts w:ascii="Arial" w:hAnsi="Arial" w:cs="Arial"/>
          <w:sz w:val="24"/>
          <w:szCs w:val="24"/>
        </w:rPr>
        <w:t>owej</w:t>
      </w:r>
      <w:r w:rsidRPr="00493BC0">
        <w:rPr>
          <w:rFonts w:ascii="Arial" w:hAnsi="Arial" w:cs="Arial"/>
          <w:sz w:val="24"/>
          <w:szCs w:val="24"/>
        </w:rPr>
        <w:t xml:space="preserve">, ponieważ </w:t>
      </w:r>
      <w:r w:rsidR="00C755EE">
        <w:rPr>
          <w:rFonts w:ascii="Arial" w:hAnsi="Arial" w:cs="Arial"/>
          <w:sz w:val="24"/>
          <w:szCs w:val="24"/>
        </w:rPr>
        <w:t xml:space="preserve">zawierają </w:t>
      </w:r>
      <w:r w:rsidRPr="00493BC0">
        <w:rPr>
          <w:rFonts w:ascii="Arial" w:hAnsi="Arial" w:cs="Arial"/>
          <w:sz w:val="24"/>
          <w:szCs w:val="24"/>
        </w:rPr>
        <w:t>one jedynie subiektywną opini</w:t>
      </w:r>
      <w:r w:rsidR="00C755EE">
        <w:rPr>
          <w:rFonts w:ascii="Arial" w:hAnsi="Arial" w:cs="Arial"/>
          <w:sz w:val="24"/>
          <w:szCs w:val="24"/>
        </w:rPr>
        <w:t>ę</w:t>
      </w:r>
      <w:r w:rsidRPr="00493BC0">
        <w:rPr>
          <w:rFonts w:ascii="Arial" w:hAnsi="Arial" w:cs="Arial"/>
          <w:sz w:val="24"/>
          <w:szCs w:val="24"/>
        </w:rPr>
        <w:t xml:space="preserve">, </w:t>
      </w:r>
    </w:p>
    <w:p w:rsidR="00C755EE" w:rsidRDefault="00C755E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0F2" w:rsidRDefault="002050F2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0F2" w:rsidRDefault="002050F2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0F2" w:rsidRDefault="002050F2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0F2" w:rsidRDefault="002050F2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5EE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 w:rsidR="00C755EE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13</w:t>
      </w:r>
      <w:r w:rsidR="00C755EE">
        <w:rPr>
          <w:rFonts w:ascii="Arial" w:hAnsi="Arial" w:cs="Arial"/>
          <w:sz w:val="24"/>
          <w:szCs w:val="24"/>
        </w:rPr>
        <w:t xml:space="preserve"> -</w:t>
      </w:r>
    </w:p>
    <w:p w:rsidR="00C755EE" w:rsidRDefault="00C755E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0F2" w:rsidRDefault="00C755E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zatem </w:t>
      </w:r>
      <w:r>
        <w:rPr>
          <w:rFonts w:ascii="Arial" w:hAnsi="Arial" w:cs="Arial"/>
          <w:sz w:val="24"/>
          <w:szCs w:val="24"/>
        </w:rPr>
        <w:t>wartościującą</w:t>
      </w:r>
      <w:r>
        <w:rPr>
          <w:rFonts w:ascii="Arial" w:hAnsi="Arial" w:cs="Arial"/>
          <w:sz w:val="24"/>
          <w:szCs w:val="24"/>
        </w:rPr>
        <w:t xml:space="preserve"> ocenę</w:t>
      </w:r>
      <w:r w:rsidR="003E4E7E" w:rsidRPr="00493BC0">
        <w:rPr>
          <w:rFonts w:ascii="Arial" w:hAnsi="Arial" w:cs="Arial"/>
          <w:sz w:val="24"/>
          <w:szCs w:val="24"/>
        </w:rPr>
        <w:t xml:space="preserve">. </w:t>
      </w:r>
      <w:r w:rsidR="00EA676B">
        <w:rPr>
          <w:rFonts w:ascii="Arial" w:hAnsi="Arial" w:cs="Arial"/>
          <w:sz w:val="24"/>
          <w:szCs w:val="24"/>
        </w:rPr>
        <w:t>Zo</w:t>
      </w:r>
      <w:r w:rsidR="003E4E7E" w:rsidRPr="00493BC0">
        <w:rPr>
          <w:rFonts w:ascii="Arial" w:hAnsi="Arial" w:cs="Arial"/>
          <w:sz w:val="24"/>
          <w:szCs w:val="24"/>
        </w:rPr>
        <w:t>bowiąz</w:t>
      </w:r>
      <w:r w:rsidR="00EA676B">
        <w:rPr>
          <w:rFonts w:ascii="Arial" w:hAnsi="Arial" w:cs="Arial"/>
          <w:sz w:val="24"/>
          <w:szCs w:val="24"/>
        </w:rPr>
        <w:t>anie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ED63EC">
        <w:rPr>
          <w:rFonts w:ascii="Arial" w:hAnsi="Arial" w:cs="Arial"/>
          <w:sz w:val="24"/>
          <w:szCs w:val="24"/>
        </w:rPr>
        <w:t xml:space="preserve">do przyjęcia obcej opinii podlega </w:t>
      </w:r>
      <w:r w:rsidR="003E4E7E" w:rsidRPr="00493BC0">
        <w:rPr>
          <w:rFonts w:ascii="Arial" w:hAnsi="Arial" w:cs="Arial"/>
          <w:sz w:val="24"/>
          <w:szCs w:val="24"/>
        </w:rPr>
        <w:t>ty</w:t>
      </w:r>
      <w:r w:rsidR="00ED63EC">
        <w:rPr>
          <w:rFonts w:ascii="Arial" w:hAnsi="Arial" w:cs="Arial"/>
          <w:sz w:val="24"/>
          <w:szCs w:val="24"/>
        </w:rPr>
        <w:t>m</w:t>
      </w:r>
      <w:r w:rsidR="003E4E7E" w:rsidRPr="00493BC0">
        <w:rPr>
          <w:rFonts w:ascii="Arial" w:hAnsi="Arial" w:cs="Arial"/>
          <w:sz w:val="24"/>
          <w:szCs w:val="24"/>
        </w:rPr>
        <w:t xml:space="preserve"> samy</w:t>
      </w:r>
      <w:r w:rsidR="00ED63EC">
        <w:rPr>
          <w:rFonts w:ascii="Arial" w:hAnsi="Arial" w:cs="Arial"/>
          <w:sz w:val="24"/>
          <w:szCs w:val="24"/>
        </w:rPr>
        <w:t>m</w:t>
      </w:r>
      <w:r w:rsidR="003E4E7E" w:rsidRPr="00493BC0">
        <w:rPr>
          <w:rFonts w:ascii="Arial" w:hAnsi="Arial" w:cs="Arial"/>
          <w:sz w:val="24"/>
          <w:szCs w:val="24"/>
        </w:rPr>
        <w:t xml:space="preserve"> granic</w:t>
      </w:r>
      <w:r w:rsidR="00ED63EC">
        <w:rPr>
          <w:rFonts w:ascii="Arial" w:hAnsi="Arial" w:cs="Arial"/>
          <w:sz w:val="24"/>
          <w:szCs w:val="24"/>
        </w:rPr>
        <w:t>om</w:t>
      </w:r>
      <w:r w:rsidR="003E4E7E" w:rsidRPr="00493BC0">
        <w:rPr>
          <w:rFonts w:ascii="Arial" w:hAnsi="Arial" w:cs="Arial"/>
          <w:sz w:val="24"/>
          <w:szCs w:val="24"/>
        </w:rPr>
        <w:t xml:space="preserve"> konstytucyjny</w:t>
      </w:r>
      <w:r w:rsidR="00ED63EC">
        <w:rPr>
          <w:rFonts w:ascii="Arial" w:hAnsi="Arial" w:cs="Arial"/>
          <w:sz w:val="24"/>
          <w:szCs w:val="24"/>
        </w:rPr>
        <w:t>m,</w:t>
      </w:r>
      <w:r w:rsidR="003E4E7E" w:rsidRPr="00493BC0">
        <w:rPr>
          <w:rFonts w:ascii="Arial" w:hAnsi="Arial" w:cs="Arial"/>
          <w:sz w:val="24"/>
          <w:szCs w:val="24"/>
        </w:rPr>
        <w:t xml:space="preserve"> jak</w:t>
      </w:r>
      <w:r w:rsidR="00ED63EC">
        <w:rPr>
          <w:rFonts w:ascii="Arial" w:hAnsi="Arial" w:cs="Arial"/>
          <w:sz w:val="24"/>
          <w:szCs w:val="24"/>
        </w:rPr>
        <w:t xml:space="preserve"> zobowiązanie</w:t>
      </w:r>
      <w:r w:rsidR="003E4E7E" w:rsidRPr="00493BC0">
        <w:rPr>
          <w:rFonts w:ascii="Arial" w:hAnsi="Arial" w:cs="Arial"/>
          <w:sz w:val="24"/>
          <w:szCs w:val="24"/>
        </w:rPr>
        <w:t xml:space="preserve"> do powstrzymania się </w:t>
      </w:r>
      <w:r w:rsidR="00BF33AB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 xml:space="preserve">od </w:t>
      </w:r>
      <w:r w:rsidR="00ED63EC">
        <w:rPr>
          <w:rFonts w:ascii="Arial" w:hAnsi="Arial" w:cs="Arial"/>
          <w:sz w:val="24"/>
          <w:szCs w:val="24"/>
        </w:rPr>
        <w:t xml:space="preserve">wyrażenia </w:t>
      </w:r>
      <w:r w:rsidR="003E4E7E" w:rsidRPr="00493BC0">
        <w:rPr>
          <w:rFonts w:ascii="Arial" w:hAnsi="Arial" w:cs="Arial"/>
          <w:sz w:val="24"/>
          <w:szCs w:val="24"/>
        </w:rPr>
        <w:t xml:space="preserve">własnej opinii. Federalny Trybunał Konstytucyjny </w:t>
      </w:r>
      <w:r w:rsidR="00BF33AB">
        <w:rPr>
          <w:rFonts w:ascii="Arial" w:hAnsi="Arial" w:cs="Arial"/>
          <w:sz w:val="24"/>
          <w:szCs w:val="24"/>
        </w:rPr>
        <w:t xml:space="preserve">wychodzi </w:t>
      </w:r>
      <w:r w:rsidR="003E4E7E" w:rsidRPr="00493BC0">
        <w:rPr>
          <w:rFonts w:ascii="Arial" w:hAnsi="Arial" w:cs="Arial"/>
          <w:sz w:val="24"/>
          <w:szCs w:val="24"/>
        </w:rPr>
        <w:t>również</w:t>
      </w:r>
      <w:r w:rsidR="00BF33AB">
        <w:rPr>
          <w:rFonts w:ascii="Arial" w:hAnsi="Arial" w:cs="Arial"/>
          <w:sz w:val="24"/>
          <w:szCs w:val="24"/>
        </w:rPr>
        <w:t xml:space="preserve"> </w:t>
      </w:r>
      <w:r w:rsidR="00BF33AB">
        <w:rPr>
          <w:rFonts w:ascii="Arial" w:hAnsi="Arial" w:cs="Arial"/>
          <w:sz w:val="24"/>
          <w:szCs w:val="24"/>
        </w:rPr>
        <w:br/>
        <w:t>z założenia</w:t>
      </w:r>
      <w:r w:rsidR="003E4E7E" w:rsidRPr="00493BC0">
        <w:rPr>
          <w:rFonts w:ascii="Arial" w:hAnsi="Arial" w:cs="Arial"/>
          <w:sz w:val="24"/>
          <w:szCs w:val="24"/>
        </w:rPr>
        <w:t>, że nie moż</w:t>
      </w:r>
      <w:r w:rsidR="00BF33AB">
        <w:rPr>
          <w:rFonts w:ascii="Arial" w:hAnsi="Arial" w:cs="Arial"/>
          <w:sz w:val="24"/>
          <w:szCs w:val="24"/>
        </w:rPr>
        <w:t>na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BF33AB">
        <w:rPr>
          <w:rFonts w:ascii="Arial" w:hAnsi="Arial" w:cs="Arial"/>
          <w:sz w:val="24"/>
          <w:szCs w:val="24"/>
        </w:rPr>
        <w:t xml:space="preserve">domagać się </w:t>
      </w:r>
      <w:r w:rsidR="003E4E7E" w:rsidRPr="00493BC0">
        <w:rPr>
          <w:rFonts w:ascii="Arial" w:hAnsi="Arial" w:cs="Arial"/>
          <w:sz w:val="24"/>
          <w:szCs w:val="24"/>
        </w:rPr>
        <w:t>zmian</w:t>
      </w:r>
      <w:r w:rsidR="00BF33AB">
        <w:rPr>
          <w:rFonts w:ascii="Arial" w:hAnsi="Arial" w:cs="Arial"/>
          <w:sz w:val="24"/>
          <w:szCs w:val="24"/>
        </w:rPr>
        <w:t>y</w:t>
      </w:r>
      <w:r w:rsidR="003E4E7E" w:rsidRPr="00493BC0">
        <w:rPr>
          <w:rFonts w:ascii="Arial" w:hAnsi="Arial" w:cs="Arial"/>
          <w:sz w:val="24"/>
          <w:szCs w:val="24"/>
        </w:rPr>
        <w:t xml:space="preserve"> przekonań (</w:t>
      </w:r>
      <w:r w:rsidR="00BF33AB">
        <w:rPr>
          <w:rFonts w:ascii="Arial" w:hAnsi="Arial" w:cs="Arial"/>
          <w:sz w:val="24"/>
          <w:szCs w:val="24"/>
        </w:rPr>
        <w:t>FTK</w:t>
      </w:r>
      <w:r w:rsidR="003E4E7E" w:rsidRPr="00493BC0">
        <w:rPr>
          <w:rFonts w:ascii="Arial" w:hAnsi="Arial" w:cs="Arial"/>
          <w:sz w:val="24"/>
          <w:szCs w:val="24"/>
        </w:rPr>
        <w:t xml:space="preserve"> 28, 1 </w:t>
      </w:r>
      <w:r w:rsidR="00BF33AB">
        <w:rPr>
          <w:rFonts w:ascii="Arial" w:hAnsi="Arial" w:cs="Arial"/>
          <w:sz w:val="24"/>
          <w:szCs w:val="24"/>
        </w:rPr>
        <w:t>nn</w:t>
      </w:r>
      <w:proofErr w:type="gramStart"/>
      <w:r w:rsidR="003E4E7E" w:rsidRPr="00493BC0">
        <w:rPr>
          <w:rFonts w:ascii="Arial" w:hAnsi="Arial" w:cs="Arial"/>
          <w:sz w:val="24"/>
          <w:szCs w:val="24"/>
        </w:rPr>
        <w:t>.)</w:t>
      </w:r>
      <w:r w:rsidR="00BF33AB">
        <w:rPr>
          <w:rFonts w:ascii="Arial" w:hAnsi="Arial" w:cs="Arial"/>
          <w:sz w:val="24"/>
          <w:szCs w:val="24"/>
        </w:rPr>
        <w:t>.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BF33AB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>W</w:t>
      </w:r>
      <w:proofErr w:type="gramEnd"/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BF33AB">
        <w:rPr>
          <w:rFonts w:ascii="Arial" w:hAnsi="Arial" w:cs="Arial"/>
          <w:sz w:val="24"/>
          <w:szCs w:val="24"/>
        </w:rPr>
        <w:t xml:space="preserve">jednym z </w:t>
      </w:r>
      <w:r w:rsidR="00E56A62">
        <w:rPr>
          <w:rFonts w:ascii="Arial" w:hAnsi="Arial" w:cs="Arial"/>
          <w:sz w:val="24"/>
          <w:szCs w:val="24"/>
        </w:rPr>
        <w:t>ostatnich orzeczeń Trybunał uznał</w:t>
      </w:r>
      <w:r w:rsidR="003E4E7E" w:rsidRPr="00493BC0">
        <w:rPr>
          <w:rFonts w:ascii="Arial" w:hAnsi="Arial" w:cs="Arial"/>
          <w:sz w:val="24"/>
          <w:szCs w:val="24"/>
        </w:rPr>
        <w:t xml:space="preserve">, że prasa, po </w:t>
      </w:r>
      <w:r w:rsidR="009056DE">
        <w:rPr>
          <w:rFonts w:ascii="Arial" w:hAnsi="Arial" w:cs="Arial"/>
          <w:sz w:val="24"/>
          <w:szCs w:val="24"/>
        </w:rPr>
        <w:t>popełnieniu prawowitego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9056DE" w:rsidRPr="009056DE">
        <w:rPr>
          <w:rFonts w:ascii="Arial" w:hAnsi="Arial" w:cs="Arial"/>
          <w:sz w:val="24"/>
          <w:szCs w:val="24"/>
        </w:rPr>
        <w:t>doniesieni</w:t>
      </w:r>
      <w:r w:rsidR="009056DE">
        <w:rPr>
          <w:rFonts w:ascii="Arial" w:hAnsi="Arial" w:cs="Arial"/>
          <w:sz w:val="24"/>
          <w:szCs w:val="24"/>
        </w:rPr>
        <w:t>a</w:t>
      </w:r>
      <w:r w:rsidR="009056DE" w:rsidRPr="009056DE">
        <w:rPr>
          <w:rFonts w:ascii="Arial" w:hAnsi="Arial" w:cs="Arial"/>
          <w:sz w:val="24"/>
          <w:szCs w:val="24"/>
        </w:rPr>
        <w:t xml:space="preserve"> prasow</w:t>
      </w:r>
      <w:r w:rsidR="009056DE">
        <w:rPr>
          <w:rFonts w:ascii="Arial" w:hAnsi="Arial" w:cs="Arial"/>
          <w:sz w:val="24"/>
          <w:szCs w:val="24"/>
        </w:rPr>
        <w:t>ego</w:t>
      </w:r>
      <w:r w:rsidR="009056DE" w:rsidRPr="009056DE">
        <w:rPr>
          <w:rFonts w:ascii="Arial" w:hAnsi="Arial" w:cs="Arial"/>
          <w:sz w:val="24"/>
          <w:szCs w:val="24"/>
        </w:rPr>
        <w:t xml:space="preserve"> opart</w:t>
      </w:r>
      <w:r w:rsidR="009056DE">
        <w:rPr>
          <w:rFonts w:ascii="Arial" w:hAnsi="Arial" w:cs="Arial"/>
          <w:sz w:val="24"/>
          <w:szCs w:val="24"/>
        </w:rPr>
        <w:t>ego</w:t>
      </w:r>
      <w:r w:rsidR="009056DE" w:rsidRPr="009056DE">
        <w:rPr>
          <w:rFonts w:ascii="Arial" w:hAnsi="Arial" w:cs="Arial"/>
          <w:sz w:val="24"/>
          <w:szCs w:val="24"/>
        </w:rPr>
        <w:t xml:space="preserve"> na fałszywym podejrzeniu</w:t>
      </w:r>
      <w:r w:rsidR="003E4E7E" w:rsidRPr="00493BC0">
        <w:rPr>
          <w:rFonts w:ascii="Arial" w:hAnsi="Arial" w:cs="Arial"/>
          <w:sz w:val="24"/>
          <w:szCs w:val="24"/>
        </w:rPr>
        <w:t>, któr</w:t>
      </w:r>
      <w:r w:rsidR="006C5C1F">
        <w:rPr>
          <w:rFonts w:ascii="Arial" w:hAnsi="Arial" w:cs="Arial"/>
          <w:sz w:val="24"/>
          <w:szCs w:val="24"/>
        </w:rPr>
        <w:t>e</w:t>
      </w:r>
      <w:r w:rsidR="003E4E7E" w:rsidRPr="00493BC0">
        <w:rPr>
          <w:rFonts w:ascii="Arial" w:hAnsi="Arial" w:cs="Arial"/>
          <w:sz w:val="24"/>
          <w:szCs w:val="24"/>
        </w:rPr>
        <w:t xml:space="preserve"> później okazał</w:t>
      </w:r>
      <w:r w:rsidR="006C5C1F">
        <w:rPr>
          <w:rFonts w:ascii="Arial" w:hAnsi="Arial" w:cs="Arial"/>
          <w:sz w:val="24"/>
          <w:szCs w:val="24"/>
        </w:rPr>
        <w:t>o</w:t>
      </w:r>
      <w:r w:rsidR="003E4E7E" w:rsidRPr="00493BC0">
        <w:rPr>
          <w:rFonts w:ascii="Arial" w:hAnsi="Arial" w:cs="Arial"/>
          <w:sz w:val="24"/>
          <w:szCs w:val="24"/>
        </w:rPr>
        <w:t xml:space="preserve"> się niepraw</w:t>
      </w:r>
      <w:r w:rsidR="006C5C1F">
        <w:rPr>
          <w:rFonts w:ascii="Arial" w:hAnsi="Arial" w:cs="Arial"/>
          <w:sz w:val="24"/>
          <w:szCs w:val="24"/>
        </w:rPr>
        <w:t>dziwe</w:t>
      </w:r>
      <w:r w:rsidR="003E4E7E" w:rsidRPr="00493BC0">
        <w:rPr>
          <w:rFonts w:ascii="Arial" w:hAnsi="Arial" w:cs="Arial"/>
          <w:sz w:val="24"/>
          <w:szCs w:val="24"/>
        </w:rPr>
        <w:t xml:space="preserve">, nie </w:t>
      </w:r>
      <w:r w:rsidR="006C5C1F">
        <w:rPr>
          <w:rFonts w:ascii="Arial" w:hAnsi="Arial" w:cs="Arial"/>
          <w:sz w:val="24"/>
          <w:szCs w:val="24"/>
        </w:rPr>
        <w:t xml:space="preserve">może zostać </w:t>
      </w:r>
      <w:r w:rsidR="003E4E7E" w:rsidRPr="00493BC0">
        <w:rPr>
          <w:rFonts w:ascii="Arial" w:hAnsi="Arial" w:cs="Arial"/>
          <w:sz w:val="24"/>
          <w:szCs w:val="24"/>
        </w:rPr>
        <w:t>zobowiązan</w:t>
      </w:r>
      <w:r w:rsidR="006C5C1F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 do (</w:t>
      </w:r>
      <w:r w:rsidR="006C5C1F">
        <w:rPr>
          <w:rFonts w:ascii="Arial" w:hAnsi="Arial" w:cs="Arial"/>
          <w:sz w:val="24"/>
          <w:szCs w:val="24"/>
        </w:rPr>
        <w:t>własnej</w:t>
      </w:r>
      <w:r w:rsidR="003E4E7E" w:rsidRPr="00493BC0">
        <w:rPr>
          <w:rFonts w:ascii="Arial" w:hAnsi="Arial" w:cs="Arial"/>
          <w:sz w:val="24"/>
          <w:szCs w:val="24"/>
        </w:rPr>
        <w:t xml:space="preserve">) </w:t>
      </w:r>
      <w:r w:rsidR="006C5C1F">
        <w:rPr>
          <w:rFonts w:ascii="Arial" w:hAnsi="Arial" w:cs="Arial"/>
          <w:sz w:val="24"/>
          <w:szCs w:val="24"/>
        </w:rPr>
        <w:t xml:space="preserve">ponownej </w:t>
      </w:r>
      <w:r w:rsidR="003E4E7E" w:rsidRPr="00493BC0">
        <w:rPr>
          <w:rFonts w:ascii="Arial" w:hAnsi="Arial" w:cs="Arial"/>
          <w:sz w:val="24"/>
          <w:szCs w:val="24"/>
        </w:rPr>
        <w:t>oceny zmienione</w:t>
      </w:r>
      <w:r w:rsidR="006C5C1F">
        <w:rPr>
          <w:rFonts w:ascii="Arial" w:hAnsi="Arial" w:cs="Arial"/>
          <w:sz w:val="24"/>
          <w:szCs w:val="24"/>
        </w:rPr>
        <w:t>go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6C5C1F">
        <w:rPr>
          <w:rFonts w:ascii="Arial" w:hAnsi="Arial" w:cs="Arial"/>
          <w:sz w:val="24"/>
          <w:szCs w:val="24"/>
        </w:rPr>
        <w:t xml:space="preserve">stanu rzeczy </w:t>
      </w:r>
      <w:r w:rsidR="003E4E7E" w:rsidRPr="00493BC0">
        <w:rPr>
          <w:rFonts w:ascii="Arial" w:hAnsi="Arial" w:cs="Arial"/>
          <w:sz w:val="24"/>
          <w:szCs w:val="24"/>
        </w:rPr>
        <w:t>(</w:t>
      </w:r>
      <w:r w:rsidR="00D457CC">
        <w:rPr>
          <w:rFonts w:ascii="Arial" w:hAnsi="Arial" w:cs="Arial"/>
          <w:sz w:val="24"/>
          <w:szCs w:val="24"/>
        </w:rPr>
        <w:t>FTK</w:t>
      </w:r>
      <w:r w:rsidR="003E4E7E" w:rsidRPr="00493BC0">
        <w:rPr>
          <w:rFonts w:ascii="Arial" w:hAnsi="Arial" w:cs="Arial"/>
          <w:sz w:val="24"/>
          <w:szCs w:val="24"/>
        </w:rPr>
        <w:t xml:space="preserve">, WM 2018, 1167 </w:t>
      </w:r>
      <w:r w:rsidR="00D457CC">
        <w:rPr>
          <w:rFonts w:ascii="Arial" w:hAnsi="Arial" w:cs="Arial"/>
          <w:sz w:val="24"/>
          <w:szCs w:val="24"/>
        </w:rPr>
        <w:t>nr boczny</w:t>
      </w:r>
      <w:r w:rsidR="003E4E7E" w:rsidRPr="00493BC0">
        <w:rPr>
          <w:rFonts w:ascii="Arial" w:hAnsi="Arial" w:cs="Arial"/>
          <w:sz w:val="24"/>
          <w:szCs w:val="24"/>
        </w:rPr>
        <w:t xml:space="preserve"> 21). </w:t>
      </w:r>
      <w:r w:rsidR="005D379B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 xml:space="preserve">W przeciwieństwie do </w:t>
      </w:r>
      <w:r w:rsidR="00D457CC">
        <w:rPr>
          <w:rFonts w:ascii="Arial" w:hAnsi="Arial" w:cs="Arial"/>
          <w:sz w:val="24"/>
          <w:szCs w:val="24"/>
        </w:rPr>
        <w:t xml:space="preserve">poglądu Pozwanego </w:t>
      </w:r>
      <w:r w:rsidR="003E4E7E" w:rsidRPr="00493BC0">
        <w:rPr>
          <w:rFonts w:ascii="Arial" w:hAnsi="Arial" w:cs="Arial"/>
          <w:sz w:val="24"/>
          <w:szCs w:val="24"/>
        </w:rPr>
        <w:t xml:space="preserve">nie </w:t>
      </w:r>
      <w:r w:rsidR="00D457CC">
        <w:rPr>
          <w:rFonts w:ascii="Arial" w:hAnsi="Arial" w:cs="Arial"/>
          <w:sz w:val="24"/>
          <w:szCs w:val="24"/>
        </w:rPr>
        <w:t>chodzi tu o to</w:t>
      </w:r>
      <w:r w:rsidR="003E4E7E" w:rsidRPr="00493BC0">
        <w:rPr>
          <w:rFonts w:ascii="Arial" w:hAnsi="Arial" w:cs="Arial"/>
          <w:sz w:val="24"/>
          <w:szCs w:val="24"/>
        </w:rPr>
        <w:t xml:space="preserve">, czy pierwotne </w:t>
      </w:r>
      <w:r w:rsidR="00466FCE">
        <w:rPr>
          <w:rFonts w:ascii="Arial" w:hAnsi="Arial" w:cs="Arial"/>
          <w:sz w:val="24"/>
          <w:szCs w:val="24"/>
        </w:rPr>
        <w:t xml:space="preserve">[wyjściowe] </w:t>
      </w:r>
      <w:r w:rsidR="003E4E7E" w:rsidRPr="00493BC0">
        <w:rPr>
          <w:rFonts w:ascii="Arial" w:hAnsi="Arial" w:cs="Arial"/>
          <w:sz w:val="24"/>
          <w:szCs w:val="24"/>
        </w:rPr>
        <w:t>oświadczenie</w:t>
      </w:r>
      <w:r w:rsidR="00466FCE">
        <w:rPr>
          <w:rFonts w:ascii="Arial" w:hAnsi="Arial" w:cs="Arial"/>
          <w:sz w:val="24"/>
          <w:szCs w:val="24"/>
        </w:rPr>
        <w:t xml:space="preserve"> – przytoczona na wstępie zapowiedź programu -</w:t>
      </w:r>
      <w:r w:rsidR="003E4E7E" w:rsidRPr="00493BC0">
        <w:rPr>
          <w:rFonts w:ascii="Arial" w:hAnsi="Arial" w:cs="Arial"/>
          <w:sz w:val="24"/>
          <w:szCs w:val="24"/>
        </w:rPr>
        <w:t xml:space="preserve"> było zgodne lub niezgodne z prawem. Chodzi o </w:t>
      </w:r>
      <w:r w:rsidR="00466FCE">
        <w:rPr>
          <w:rFonts w:ascii="Arial" w:hAnsi="Arial" w:cs="Arial"/>
          <w:sz w:val="24"/>
          <w:szCs w:val="24"/>
        </w:rPr>
        <w:t>pytanie</w:t>
      </w:r>
      <w:r w:rsidR="003E4E7E" w:rsidRPr="00493BC0">
        <w:rPr>
          <w:rFonts w:ascii="Arial" w:hAnsi="Arial" w:cs="Arial"/>
          <w:sz w:val="24"/>
          <w:szCs w:val="24"/>
        </w:rPr>
        <w:t xml:space="preserve">, czy </w:t>
      </w:r>
      <w:r w:rsidR="00466FCE">
        <w:rPr>
          <w:rFonts w:ascii="Arial" w:hAnsi="Arial" w:cs="Arial"/>
          <w:sz w:val="24"/>
          <w:szCs w:val="24"/>
        </w:rPr>
        <w:t>P</w:t>
      </w:r>
      <w:r w:rsidR="003E4E7E" w:rsidRPr="00493BC0">
        <w:rPr>
          <w:rFonts w:ascii="Arial" w:hAnsi="Arial" w:cs="Arial"/>
          <w:sz w:val="24"/>
          <w:szCs w:val="24"/>
        </w:rPr>
        <w:t xml:space="preserve">ozwany może być zobowiązany do </w:t>
      </w:r>
      <w:r w:rsidR="005B0319">
        <w:rPr>
          <w:rFonts w:ascii="Arial" w:hAnsi="Arial" w:cs="Arial"/>
          <w:sz w:val="24"/>
          <w:szCs w:val="24"/>
        </w:rPr>
        <w:t>przyjęcia obcego poglądu</w:t>
      </w:r>
      <w:r w:rsidR="003E4E7E" w:rsidRPr="00493BC0">
        <w:rPr>
          <w:rFonts w:ascii="Arial" w:hAnsi="Arial" w:cs="Arial"/>
          <w:sz w:val="24"/>
          <w:szCs w:val="24"/>
        </w:rPr>
        <w:t xml:space="preserve">. Jeśli </w:t>
      </w:r>
      <w:r w:rsidR="005B0319">
        <w:rPr>
          <w:rFonts w:ascii="Arial" w:hAnsi="Arial" w:cs="Arial"/>
          <w:sz w:val="24"/>
          <w:szCs w:val="24"/>
        </w:rPr>
        <w:t xml:space="preserve">już </w:t>
      </w:r>
      <w:r w:rsidR="003E4E7E" w:rsidRPr="00493BC0">
        <w:rPr>
          <w:rFonts w:ascii="Arial" w:hAnsi="Arial" w:cs="Arial"/>
          <w:sz w:val="24"/>
          <w:szCs w:val="24"/>
        </w:rPr>
        <w:t xml:space="preserve">nawet </w:t>
      </w:r>
      <w:r w:rsidR="005B0319">
        <w:rPr>
          <w:rFonts w:ascii="Arial" w:hAnsi="Arial" w:cs="Arial"/>
          <w:sz w:val="24"/>
          <w:szCs w:val="24"/>
        </w:rPr>
        <w:t>z</w:t>
      </w:r>
      <w:r w:rsidR="003E4E7E" w:rsidRPr="00493BC0">
        <w:rPr>
          <w:rFonts w:ascii="Arial" w:hAnsi="Arial" w:cs="Arial"/>
          <w:sz w:val="24"/>
          <w:szCs w:val="24"/>
        </w:rPr>
        <w:t>obowiąz</w:t>
      </w:r>
      <w:r w:rsidR="005B0319">
        <w:rPr>
          <w:rFonts w:ascii="Arial" w:hAnsi="Arial" w:cs="Arial"/>
          <w:sz w:val="24"/>
          <w:szCs w:val="24"/>
        </w:rPr>
        <w:t>anie do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C83954">
        <w:rPr>
          <w:rFonts w:ascii="Arial" w:hAnsi="Arial" w:cs="Arial"/>
          <w:sz w:val="24"/>
          <w:szCs w:val="24"/>
        </w:rPr>
        <w:t xml:space="preserve">zajęcia </w:t>
      </w:r>
      <w:r w:rsidR="003E4E7E" w:rsidRPr="00493BC0">
        <w:rPr>
          <w:rFonts w:ascii="Arial" w:hAnsi="Arial" w:cs="Arial"/>
          <w:sz w:val="24"/>
          <w:szCs w:val="24"/>
        </w:rPr>
        <w:t>własn</w:t>
      </w:r>
      <w:r w:rsidR="005B0319">
        <w:rPr>
          <w:rFonts w:ascii="Arial" w:hAnsi="Arial" w:cs="Arial"/>
          <w:sz w:val="24"/>
          <w:szCs w:val="24"/>
        </w:rPr>
        <w:t>e</w:t>
      </w:r>
      <w:r w:rsidR="00C83954">
        <w:rPr>
          <w:rFonts w:ascii="Arial" w:hAnsi="Arial" w:cs="Arial"/>
          <w:sz w:val="24"/>
          <w:szCs w:val="24"/>
        </w:rPr>
        <w:t>go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C83954">
        <w:rPr>
          <w:rFonts w:ascii="Arial" w:hAnsi="Arial" w:cs="Arial"/>
          <w:sz w:val="24"/>
          <w:szCs w:val="24"/>
        </w:rPr>
        <w:t xml:space="preserve">stanowiska narusza </w:t>
      </w:r>
      <w:r w:rsidR="003E4E7E" w:rsidRPr="00493BC0">
        <w:rPr>
          <w:rFonts w:ascii="Arial" w:hAnsi="Arial" w:cs="Arial"/>
          <w:sz w:val="24"/>
          <w:szCs w:val="24"/>
        </w:rPr>
        <w:t>negatywn</w:t>
      </w:r>
      <w:r w:rsidR="00C83954">
        <w:rPr>
          <w:rFonts w:ascii="Arial" w:hAnsi="Arial" w:cs="Arial"/>
          <w:sz w:val="24"/>
          <w:szCs w:val="24"/>
        </w:rPr>
        <w:t>ą</w:t>
      </w:r>
      <w:r w:rsidR="003E4E7E" w:rsidRPr="00493BC0">
        <w:rPr>
          <w:rFonts w:ascii="Arial" w:hAnsi="Arial" w:cs="Arial"/>
          <w:sz w:val="24"/>
          <w:szCs w:val="24"/>
        </w:rPr>
        <w:t xml:space="preserve"> wolnoś</w:t>
      </w:r>
      <w:r w:rsidR="00C83954">
        <w:rPr>
          <w:rFonts w:ascii="Arial" w:hAnsi="Arial" w:cs="Arial"/>
          <w:sz w:val="24"/>
          <w:szCs w:val="24"/>
        </w:rPr>
        <w:t>ć wypowiedzi wynikającą z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C83954">
        <w:rPr>
          <w:rFonts w:ascii="Arial" w:hAnsi="Arial" w:cs="Arial"/>
          <w:sz w:val="24"/>
          <w:szCs w:val="24"/>
        </w:rPr>
        <w:t>a</w:t>
      </w:r>
      <w:r w:rsidR="003E4E7E" w:rsidRPr="00493BC0">
        <w:rPr>
          <w:rFonts w:ascii="Arial" w:hAnsi="Arial" w:cs="Arial"/>
          <w:sz w:val="24"/>
          <w:szCs w:val="24"/>
        </w:rPr>
        <w:t xml:space="preserve">rt. 5 ust. 1 </w:t>
      </w:r>
      <w:r w:rsidR="00C83954">
        <w:rPr>
          <w:rFonts w:ascii="Arial" w:hAnsi="Arial" w:cs="Arial"/>
          <w:sz w:val="24"/>
          <w:szCs w:val="24"/>
        </w:rPr>
        <w:t>ustawy zasadniczej</w:t>
      </w:r>
      <w:r w:rsidR="003E4E7E" w:rsidRPr="00493BC0">
        <w:rPr>
          <w:rFonts w:ascii="Arial" w:hAnsi="Arial" w:cs="Arial"/>
          <w:sz w:val="24"/>
          <w:szCs w:val="24"/>
        </w:rPr>
        <w:t xml:space="preserve">, to </w:t>
      </w:r>
      <w:r w:rsidR="00C83954">
        <w:rPr>
          <w:rFonts w:ascii="Arial" w:hAnsi="Arial" w:cs="Arial"/>
          <w:sz w:val="24"/>
          <w:szCs w:val="24"/>
        </w:rPr>
        <w:t xml:space="preserve">tym bardziej dotyczy to </w:t>
      </w:r>
      <w:r w:rsidR="003E4E7E" w:rsidRPr="00493BC0">
        <w:rPr>
          <w:rFonts w:ascii="Arial" w:hAnsi="Arial" w:cs="Arial"/>
          <w:sz w:val="24"/>
          <w:szCs w:val="24"/>
        </w:rPr>
        <w:t xml:space="preserve">w odniesieniu do obowiązku </w:t>
      </w:r>
      <w:r w:rsidR="00C83954">
        <w:rPr>
          <w:rFonts w:ascii="Arial" w:hAnsi="Arial" w:cs="Arial"/>
          <w:sz w:val="24"/>
          <w:szCs w:val="24"/>
        </w:rPr>
        <w:t>publik</w:t>
      </w:r>
      <w:r w:rsidR="003E4E7E" w:rsidRPr="00493BC0">
        <w:rPr>
          <w:rFonts w:ascii="Arial" w:hAnsi="Arial" w:cs="Arial"/>
          <w:sz w:val="24"/>
          <w:szCs w:val="24"/>
        </w:rPr>
        <w:t>a</w:t>
      </w:r>
      <w:r w:rsidR="00C83954">
        <w:rPr>
          <w:rFonts w:ascii="Arial" w:hAnsi="Arial" w:cs="Arial"/>
          <w:sz w:val="24"/>
          <w:szCs w:val="24"/>
        </w:rPr>
        <w:t>cji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2050F2">
        <w:rPr>
          <w:rFonts w:ascii="Arial" w:hAnsi="Arial" w:cs="Arial"/>
          <w:sz w:val="24"/>
          <w:szCs w:val="24"/>
        </w:rPr>
        <w:t xml:space="preserve">określonej oceny, jako </w:t>
      </w:r>
      <w:r w:rsidR="003E4E7E" w:rsidRPr="00493BC0">
        <w:rPr>
          <w:rFonts w:ascii="Arial" w:hAnsi="Arial" w:cs="Arial"/>
          <w:sz w:val="24"/>
          <w:szCs w:val="24"/>
        </w:rPr>
        <w:t xml:space="preserve">własnej opinii. </w:t>
      </w:r>
    </w:p>
    <w:p w:rsidR="002050F2" w:rsidRDefault="002050F2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B16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22</w:t>
      </w:r>
      <w:r w:rsidR="00A74D43">
        <w:rPr>
          <w:rFonts w:ascii="Arial" w:hAnsi="Arial" w:cs="Arial"/>
          <w:sz w:val="24"/>
          <w:szCs w:val="24"/>
        </w:rPr>
        <w:t>.</w:t>
      </w:r>
      <w:r w:rsidRPr="00493BC0">
        <w:rPr>
          <w:rFonts w:ascii="Arial" w:hAnsi="Arial" w:cs="Arial"/>
          <w:sz w:val="24"/>
          <w:szCs w:val="24"/>
        </w:rPr>
        <w:t xml:space="preserve"> </w:t>
      </w:r>
    </w:p>
    <w:p w:rsidR="00A74D43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93BC0">
        <w:rPr>
          <w:rFonts w:ascii="Arial" w:hAnsi="Arial" w:cs="Arial"/>
          <w:sz w:val="24"/>
          <w:szCs w:val="24"/>
        </w:rPr>
        <w:t>cc</w:t>
      </w:r>
      <w:proofErr w:type="gramEnd"/>
      <w:r w:rsidRPr="00493BC0">
        <w:rPr>
          <w:rFonts w:ascii="Arial" w:hAnsi="Arial" w:cs="Arial"/>
          <w:sz w:val="24"/>
          <w:szCs w:val="24"/>
        </w:rPr>
        <w:t xml:space="preserve">) </w:t>
      </w:r>
      <w:r w:rsidR="001E7B16">
        <w:rPr>
          <w:rFonts w:ascii="Arial" w:hAnsi="Arial" w:cs="Arial"/>
          <w:sz w:val="24"/>
          <w:szCs w:val="24"/>
        </w:rPr>
        <w:t xml:space="preserve">Spowodowana </w:t>
      </w:r>
      <w:r w:rsidRPr="001E7B16">
        <w:rPr>
          <w:rFonts w:ascii="Arial" w:hAnsi="Arial" w:cs="Arial"/>
          <w:sz w:val="24"/>
          <w:szCs w:val="24"/>
        </w:rPr>
        <w:t xml:space="preserve">przez </w:t>
      </w:r>
      <w:r w:rsidRPr="00493BC0">
        <w:rPr>
          <w:rFonts w:ascii="Arial" w:hAnsi="Arial" w:cs="Arial"/>
          <w:sz w:val="24"/>
          <w:szCs w:val="24"/>
        </w:rPr>
        <w:t xml:space="preserve">wykonanie wyroku państwa </w:t>
      </w:r>
      <w:r w:rsidR="001E7B16">
        <w:rPr>
          <w:rFonts w:ascii="Arial" w:hAnsi="Arial" w:cs="Arial"/>
          <w:sz w:val="24"/>
          <w:szCs w:val="24"/>
        </w:rPr>
        <w:t xml:space="preserve">wydania wyroku ingerencja </w:t>
      </w:r>
      <w:r w:rsidR="00A74D43">
        <w:rPr>
          <w:rFonts w:ascii="Arial" w:hAnsi="Arial" w:cs="Arial"/>
          <w:sz w:val="24"/>
          <w:szCs w:val="24"/>
        </w:rPr>
        <w:br/>
      </w:r>
      <w:r w:rsidR="001E7B16">
        <w:rPr>
          <w:rFonts w:ascii="Arial" w:hAnsi="Arial" w:cs="Arial"/>
          <w:sz w:val="24"/>
          <w:szCs w:val="24"/>
        </w:rPr>
        <w:t>w podstawowe prawo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1E7B16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 xml:space="preserve">ozwanego </w:t>
      </w:r>
      <w:r w:rsidR="001E7B16">
        <w:rPr>
          <w:rFonts w:ascii="Arial" w:hAnsi="Arial" w:cs="Arial"/>
          <w:sz w:val="24"/>
          <w:szCs w:val="24"/>
        </w:rPr>
        <w:t>wynikające z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1E7B16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rt. 5 ust. 1 </w:t>
      </w:r>
      <w:r w:rsidR="001E7B16">
        <w:rPr>
          <w:rFonts w:ascii="Arial" w:hAnsi="Arial" w:cs="Arial"/>
          <w:sz w:val="24"/>
          <w:szCs w:val="24"/>
        </w:rPr>
        <w:t xml:space="preserve">ustawy zasadniczej </w:t>
      </w:r>
      <w:r w:rsidR="00A74D43">
        <w:rPr>
          <w:rFonts w:ascii="Arial" w:hAnsi="Arial" w:cs="Arial"/>
          <w:sz w:val="24"/>
          <w:szCs w:val="24"/>
        </w:rPr>
        <w:br/>
      </w:r>
      <w:r w:rsidR="001E7B16">
        <w:rPr>
          <w:rFonts w:ascii="Arial" w:hAnsi="Arial" w:cs="Arial"/>
          <w:sz w:val="24"/>
          <w:szCs w:val="24"/>
        </w:rPr>
        <w:t xml:space="preserve">w </w:t>
      </w:r>
      <w:r w:rsidRPr="00493BC0">
        <w:rPr>
          <w:rFonts w:ascii="Arial" w:hAnsi="Arial" w:cs="Arial"/>
          <w:sz w:val="24"/>
          <w:szCs w:val="24"/>
        </w:rPr>
        <w:t>oczywi</w:t>
      </w:r>
      <w:r w:rsidR="001E7B16">
        <w:rPr>
          <w:rFonts w:ascii="Arial" w:hAnsi="Arial" w:cs="Arial"/>
          <w:sz w:val="24"/>
          <w:szCs w:val="24"/>
        </w:rPr>
        <w:t>sty sposób naruszałaby</w:t>
      </w:r>
      <w:r w:rsidRPr="00493BC0">
        <w:rPr>
          <w:rFonts w:ascii="Arial" w:hAnsi="Arial" w:cs="Arial"/>
          <w:sz w:val="24"/>
          <w:szCs w:val="24"/>
        </w:rPr>
        <w:t xml:space="preserve"> konstytucyjną zasad</w:t>
      </w:r>
      <w:r w:rsidR="00A74D43">
        <w:rPr>
          <w:rFonts w:ascii="Arial" w:hAnsi="Arial" w:cs="Arial"/>
          <w:sz w:val="24"/>
          <w:szCs w:val="24"/>
        </w:rPr>
        <w:t>ę</w:t>
      </w:r>
      <w:r w:rsidRPr="00493BC0">
        <w:rPr>
          <w:rFonts w:ascii="Arial" w:hAnsi="Arial" w:cs="Arial"/>
          <w:sz w:val="24"/>
          <w:szCs w:val="24"/>
        </w:rPr>
        <w:t xml:space="preserve"> proporcjonalności. </w:t>
      </w:r>
    </w:p>
    <w:p w:rsidR="00A74D43" w:rsidRDefault="00A74D43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4D43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23. </w:t>
      </w:r>
    </w:p>
    <w:p w:rsidR="00605683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(1) Zgodnie z § 1004 </w:t>
      </w:r>
      <w:r w:rsidR="00A74D43">
        <w:rPr>
          <w:rFonts w:ascii="Arial" w:hAnsi="Arial" w:cs="Arial"/>
          <w:sz w:val="24"/>
          <w:szCs w:val="24"/>
        </w:rPr>
        <w:t>k.c.</w:t>
      </w:r>
      <w:r w:rsidRPr="00493B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6935">
        <w:rPr>
          <w:rFonts w:ascii="Arial" w:hAnsi="Arial" w:cs="Arial"/>
          <w:sz w:val="24"/>
          <w:szCs w:val="24"/>
        </w:rPr>
        <w:t>pokrzywdzony</w:t>
      </w:r>
      <w:proofErr w:type="gramEnd"/>
      <w:r w:rsidR="00DC6935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może zażądać </w:t>
      </w:r>
      <w:r w:rsidR="00DC6935">
        <w:rPr>
          <w:rFonts w:ascii="Arial" w:hAnsi="Arial" w:cs="Arial"/>
          <w:sz w:val="24"/>
          <w:szCs w:val="24"/>
        </w:rPr>
        <w:t xml:space="preserve">od krzywdzącego sprostowania nieprawdziwego </w:t>
      </w:r>
      <w:r w:rsidRPr="00493BC0">
        <w:rPr>
          <w:rFonts w:ascii="Arial" w:hAnsi="Arial" w:cs="Arial"/>
          <w:sz w:val="24"/>
          <w:szCs w:val="24"/>
        </w:rPr>
        <w:t>twierdzeni</w:t>
      </w:r>
      <w:r w:rsidR="00DC6935">
        <w:rPr>
          <w:rFonts w:ascii="Arial" w:hAnsi="Arial" w:cs="Arial"/>
          <w:sz w:val="24"/>
          <w:szCs w:val="24"/>
        </w:rPr>
        <w:t>a o</w:t>
      </w:r>
      <w:r w:rsidRPr="00493BC0">
        <w:rPr>
          <w:rFonts w:ascii="Arial" w:hAnsi="Arial" w:cs="Arial"/>
          <w:sz w:val="24"/>
          <w:szCs w:val="24"/>
        </w:rPr>
        <w:t xml:space="preserve"> fakt</w:t>
      </w:r>
      <w:r w:rsidR="00DC6935">
        <w:rPr>
          <w:rFonts w:ascii="Arial" w:hAnsi="Arial" w:cs="Arial"/>
          <w:sz w:val="24"/>
          <w:szCs w:val="24"/>
        </w:rPr>
        <w:t>ach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DC6935">
        <w:rPr>
          <w:rFonts w:ascii="Arial" w:hAnsi="Arial" w:cs="Arial"/>
          <w:sz w:val="24"/>
          <w:szCs w:val="24"/>
        </w:rPr>
        <w:t xml:space="preserve">aby położyć kres </w:t>
      </w:r>
      <w:r w:rsidRPr="00493BC0">
        <w:rPr>
          <w:rFonts w:ascii="Arial" w:hAnsi="Arial" w:cs="Arial"/>
          <w:sz w:val="24"/>
          <w:szCs w:val="24"/>
        </w:rPr>
        <w:t>stan</w:t>
      </w:r>
      <w:r w:rsidR="00FE785B">
        <w:rPr>
          <w:rFonts w:ascii="Arial" w:hAnsi="Arial" w:cs="Arial"/>
          <w:sz w:val="24"/>
          <w:szCs w:val="24"/>
        </w:rPr>
        <w:t>owi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C10E42">
        <w:rPr>
          <w:rFonts w:ascii="Arial" w:hAnsi="Arial" w:cs="Arial"/>
          <w:sz w:val="24"/>
          <w:szCs w:val="24"/>
        </w:rPr>
        <w:t xml:space="preserve">trwającego </w:t>
      </w:r>
      <w:r w:rsidR="00CB53FC">
        <w:rPr>
          <w:rFonts w:ascii="Arial" w:hAnsi="Arial" w:cs="Arial"/>
          <w:sz w:val="24"/>
          <w:szCs w:val="24"/>
        </w:rPr>
        <w:t xml:space="preserve">uwłaczania dobremu imieniu </w:t>
      </w:r>
      <w:r w:rsidRPr="00493BC0">
        <w:rPr>
          <w:rFonts w:ascii="Arial" w:hAnsi="Arial" w:cs="Arial"/>
          <w:sz w:val="24"/>
          <w:szCs w:val="24"/>
        </w:rPr>
        <w:t xml:space="preserve">i </w:t>
      </w:r>
      <w:r w:rsidR="00CB53FC">
        <w:rPr>
          <w:rFonts w:ascii="Arial" w:hAnsi="Arial" w:cs="Arial"/>
          <w:sz w:val="24"/>
          <w:szCs w:val="24"/>
        </w:rPr>
        <w:t xml:space="preserve">w ten sposób ostatecznie usunąć </w:t>
      </w:r>
      <w:r w:rsidRPr="00493BC0">
        <w:rPr>
          <w:rFonts w:ascii="Arial" w:hAnsi="Arial" w:cs="Arial"/>
          <w:sz w:val="24"/>
          <w:szCs w:val="24"/>
        </w:rPr>
        <w:t xml:space="preserve">bezprawną </w:t>
      </w:r>
      <w:r w:rsidR="00F14DA5">
        <w:rPr>
          <w:rFonts w:ascii="Arial" w:hAnsi="Arial" w:cs="Arial"/>
          <w:sz w:val="24"/>
          <w:szCs w:val="24"/>
        </w:rPr>
        <w:t>przeszkodę [krzywdę]</w:t>
      </w:r>
      <w:r w:rsidRPr="00493BC0">
        <w:rPr>
          <w:rFonts w:ascii="Arial" w:hAnsi="Arial" w:cs="Arial"/>
          <w:sz w:val="24"/>
          <w:szCs w:val="24"/>
        </w:rPr>
        <w:t xml:space="preserve">. Przesłanki </w:t>
      </w:r>
      <w:r w:rsidR="00BE40D6">
        <w:rPr>
          <w:rFonts w:ascii="Arial" w:hAnsi="Arial" w:cs="Arial"/>
          <w:sz w:val="24"/>
          <w:szCs w:val="24"/>
        </w:rPr>
        <w:t>zaistnienia krzywdy oraz skutki</w:t>
      </w:r>
      <w:r w:rsidRPr="00493BC0">
        <w:rPr>
          <w:rFonts w:ascii="Arial" w:hAnsi="Arial" w:cs="Arial"/>
          <w:sz w:val="24"/>
          <w:szCs w:val="24"/>
        </w:rPr>
        <w:t xml:space="preserve"> prawne roszczenia sprostowani</w:t>
      </w:r>
      <w:r w:rsidR="00BE40D6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muszą być </w:t>
      </w:r>
      <w:r w:rsidR="00BE40D6">
        <w:rPr>
          <w:rFonts w:ascii="Arial" w:hAnsi="Arial" w:cs="Arial"/>
          <w:sz w:val="24"/>
          <w:szCs w:val="24"/>
        </w:rPr>
        <w:t xml:space="preserve">w każdym przypadku </w:t>
      </w:r>
      <w:r w:rsidR="00605683">
        <w:rPr>
          <w:rFonts w:ascii="Arial" w:hAnsi="Arial" w:cs="Arial"/>
          <w:sz w:val="24"/>
          <w:szCs w:val="24"/>
        </w:rPr>
        <w:t xml:space="preserve">skonkretyzowane </w:t>
      </w:r>
      <w:r w:rsidRPr="00493BC0">
        <w:rPr>
          <w:rFonts w:ascii="Arial" w:hAnsi="Arial" w:cs="Arial"/>
          <w:sz w:val="24"/>
          <w:szCs w:val="24"/>
        </w:rPr>
        <w:t xml:space="preserve">zgodnie z prawami podstawowymi. W związku z tym </w:t>
      </w:r>
      <w:r w:rsidR="00605683">
        <w:rPr>
          <w:rFonts w:ascii="Arial" w:hAnsi="Arial" w:cs="Arial"/>
          <w:sz w:val="24"/>
          <w:szCs w:val="24"/>
        </w:rPr>
        <w:t xml:space="preserve">orzecznictwo </w:t>
      </w:r>
    </w:p>
    <w:p w:rsidR="00605683" w:rsidRDefault="00605683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651E" w:rsidRDefault="009D651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651E" w:rsidRDefault="009D651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651E" w:rsidRDefault="009D651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5683" w:rsidRDefault="003E4E7E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-</w:t>
      </w:r>
      <w:r w:rsidR="00605683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>14</w:t>
      </w:r>
      <w:r w:rsidR="00605683">
        <w:rPr>
          <w:rFonts w:ascii="Arial" w:hAnsi="Arial" w:cs="Arial"/>
          <w:sz w:val="24"/>
          <w:szCs w:val="24"/>
        </w:rPr>
        <w:t xml:space="preserve"> -</w:t>
      </w:r>
    </w:p>
    <w:p w:rsidR="00605683" w:rsidRDefault="00605683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88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>Federal</w:t>
      </w:r>
      <w:r w:rsidR="00605683">
        <w:rPr>
          <w:rFonts w:ascii="Arial" w:hAnsi="Arial" w:cs="Arial"/>
          <w:sz w:val="24"/>
          <w:szCs w:val="24"/>
        </w:rPr>
        <w:t>nego Trybunału Sprawiedliwości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605683" w:rsidRPr="00493BC0">
        <w:rPr>
          <w:rFonts w:ascii="Arial" w:hAnsi="Arial" w:cs="Arial"/>
          <w:sz w:val="24"/>
          <w:szCs w:val="24"/>
        </w:rPr>
        <w:t>rozróżnia</w:t>
      </w:r>
      <w:r w:rsidR="00605683" w:rsidRPr="00493BC0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pomiędzy różnymi stopniami roszczenia </w:t>
      </w:r>
      <w:r w:rsidR="006B2422">
        <w:rPr>
          <w:rFonts w:ascii="Arial" w:hAnsi="Arial" w:cs="Arial"/>
          <w:sz w:val="24"/>
          <w:szCs w:val="24"/>
        </w:rPr>
        <w:t>sprostowania, takimi</w:t>
      </w:r>
      <w:r w:rsidRPr="00493BC0">
        <w:rPr>
          <w:rFonts w:ascii="Arial" w:hAnsi="Arial" w:cs="Arial"/>
          <w:sz w:val="24"/>
          <w:szCs w:val="24"/>
        </w:rPr>
        <w:t xml:space="preserve"> jak </w:t>
      </w:r>
      <w:r w:rsidR="006B2422">
        <w:rPr>
          <w:rFonts w:ascii="Arial" w:hAnsi="Arial" w:cs="Arial"/>
          <w:sz w:val="24"/>
          <w:szCs w:val="24"/>
        </w:rPr>
        <w:t>odwołanie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1C1831">
        <w:rPr>
          <w:rFonts w:ascii="Arial" w:hAnsi="Arial" w:cs="Arial"/>
          <w:sz w:val="24"/>
          <w:szCs w:val="24"/>
        </w:rPr>
        <w:t xml:space="preserve">sprostowanie w przypadku zniekształcającej fakty </w:t>
      </w:r>
      <w:r w:rsidRPr="00493BC0">
        <w:rPr>
          <w:rFonts w:ascii="Arial" w:hAnsi="Arial" w:cs="Arial"/>
          <w:sz w:val="24"/>
          <w:szCs w:val="24"/>
        </w:rPr>
        <w:t>jednostronnoś</w:t>
      </w:r>
      <w:r w:rsidR="001C1831">
        <w:rPr>
          <w:rFonts w:ascii="Arial" w:hAnsi="Arial" w:cs="Arial"/>
          <w:sz w:val="24"/>
          <w:szCs w:val="24"/>
        </w:rPr>
        <w:t>ci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1C1831">
        <w:rPr>
          <w:rFonts w:ascii="Arial" w:hAnsi="Arial" w:cs="Arial"/>
          <w:sz w:val="24"/>
          <w:szCs w:val="24"/>
        </w:rPr>
        <w:t>reportażu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8661A4">
        <w:rPr>
          <w:rFonts w:ascii="Arial" w:hAnsi="Arial" w:cs="Arial"/>
          <w:sz w:val="24"/>
          <w:szCs w:val="24"/>
        </w:rPr>
        <w:t xml:space="preserve">zdystansowanie się </w:t>
      </w:r>
      <w:r w:rsidRPr="00493BC0">
        <w:rPr>
          <w:rFonts w:ascii="Arial" w:hAnsi="Arial" w:cs="Arial"/>
          <w:sz w:val="24"/>
          <w:szCs w:val="24"/>
        </w:rPr>
        <w:t xml:space="preserve">od przyjętych </w:t>
      </w:r>
      <w:r w:rsidR="008661A4">
        <w:rPr>
          <w:rFonts w:ascii="Arial" w:hAnsi="Arial" w:cs="Arial"/>
          <w:sz w:val="24"/>
          <w:szCs w:val="24"/>
        </w:rPr>
        <w:t>wypowiedzi</w:t>
      </w:r>
      <w:r w:rsidRPr="00493BC0">
        <w:rPr>
          <w:rFonts w:ascii="Arial" w:hAnsi="Arial" w:cs="Arial"/>
          <w:sz w:val="24"/>
          <w:szCs w:val="24"/>
        </w:rPr>
        <w:t xml:space="preserve"> osób trzecich lub </w:t>
      </w:r>
      <w:r w:rsidR="008661A4">
        <w:rPr>
          <w:rFonts w:ascii="Arial" w:hAnsi="Arial" w:cs="Arial"/>
          <w:sz w:val="24"/>
          <w:szCs w:val="24"/>
        </w:rPr>
        <w:t>sprostowanie</w:t>
      </w:r>
      <w:r w:rsidRPr="00493BC0">
        <w:rPr>
          <w:rFonts w:ascii="Arial" w:hAnsi="Arial" w:cs="Arial"/>
          <w:sz w:val="24"/>
          <w:szCs w:val="24"/>
        </w:rPr>
        <w:t xml:space="preserve">, jeśli wypowiedź jest </w:t>
      </w:r>
      <w:r w:rsidR="008661A4">
        <w:rPr>
          <w:rFonts w:ascii="Arial" w:hAnsi="Arial" w:cs="Arial"/>
          <w:sz w:val="24"/>
          <w:szCs w:val="24"/>
        </w:rPr>
        <w:t xml:space="preserve">nieprawdziwa </w:t>
      </w:r>
      <w:r w:rsidRPr="00493BC0">
        <w:rPr>
          <w:rFonts w:ascii="Arial" w:hAnsi="Arial" w:cs="Arial"/>
          <w:sz w:val="24"/>
          <w:szCs w:val="24"/>
        </w:rPr>
        <w:t xml:space="preserve">tylko w </w:t>
      </w:r>
      <w:r w:rsidR="008661A4">
        <w:rPr>
          <w:rFonts w:ascii="Arial" w:hAnsi="Arial" w:cs="Arial"/>
          <w:sz w:val="24"/>
          <w:szCs w:val="24"/>
        </w:rPr>
        <w:t xml:space="preserve">częściowym </w:t>
      </w:r>
      <w:r w:rsidRPr="00493BC0">
        <w:rPr>
          <w:rFonts w:ascii="Arial" w:hAnsi="Arial" w:cs="Arial"/>
          <w:sz w:val="24"/>
          <w:szCs w:val="24"/>
        </w:rPr>
        <w:t xml:space="preserve">aspekcie, </w:t>
      </w:r>
      <w:r w:rsidR="00F927E8">
        <w:rPr>
          <w:rFonts w:ascii="Arial" w:hAnsi="Arial" w:cs="Arial"/>
          <w:sz w:val="24"/>
          <w:szCs w:val="24"/>
        </w:rPr>
        <w:t xml:space="preserve">który </w:t>
      </w:r>
      <w:r w:rsidR="00F927E8" w:rsidRPr="00493BC0">
        <w:rPr>
          <w:rFonts w:ascii="Arial" w:hAnsi="Arial" w:cs="Arial"/>
          <w:sz w:val="24"/>
          <w:szCs w:val="24"/>
        </w:rPr>
        <w:t xml:space="preserve">przez </w:t>
      </w:r>
      <w:r w:rsidR="00F927E8">
        <w:rPr>
          <w:rFonts w:ascii="Arial" w:hAnsi="Arial" w:cs="Arial"/>
          <w:sz w:val="24"/>
          <w:szCs w:val="24"/>
        </w:rPr>
        <w:t xml:space="preserve">jej </w:t>
      </w:r>
      <w:r w:rsidR="00F927E8" w:rsidRPr="00493BC0">
        <w:rPr>
          <w:rFonts w:ascii="Arial" w:hAnsi="Arial" w:cs="Arial"/>
          <w:sz w:val="24"/>
          <w:szCs w:val="24"/>
        </w:rPr>
        <w:t>kontekst</w:t>
      </w:r>
      <w:r w:rsidR="00F927E8">
        <w:rPr>
          <w:rFonts w:ascii="Arial" w:hAnsi="Arial" w:cs="Arial"/>
          <w:sz w:val="24"/>
          <w:szCs w:val="24"/>
        </w:rPr>
        <w:t xml:space="preserve"> przekazywany jest czytelnikowi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466C19">
        <w:rPr>
          <w:rFonts w:ascii="Arial" w:hAnsi="Arial" w:cs="Arial"/>
          <w:sz w:val="24"/>
          <w:szCs w:val="24"/>
        </w:rPr>
        <w:t>Oświadczenie</w:t>
      </w:r>
      <w:r w:rsidRPr="00493BC0">
        <w:rPr>
          <w:rFonts w:ascii="Arial" w:hAnsi="Arial" w:cs="Arial"/>
          <w:sz w:val="24"/>
          <w:szCs w:val="24"/>
        </w:rPr>
        <w:t xml:space="preserve">, że </w:t>
      </w:r>
      <w:r w:rsidR="00466C19">
        <w:rPr>
          <w:rFonts w:ascii="Arial" w:hAnsi="Arial" w:cs="Arial"/>
          <w:sz w:val="24"/>
          <w:szCs w:val="24"/>
        </w:rPr>
        <w:t>określone twierdz</w:t>
      </w:r>
      <w:r w:rsidRPr="00493BC0">
        <w:rPr>
          <w:rFonts w:ascii="Arial" w:hAnsi="Arial" w:cs="Arial"/>
          <w:sz w:val="24"/>
          <w:szCs w:val="24"/>
        </w:rPr>
        <w:t xml:space="preserve">enie nie </w:t>
      </w:r>
      <w:r w:rsidR="00466C19">
        <w:rPr>
          <w:rFonts w:ascii="Arial" w:hAnsi="Arial" w:cs="Arial"/>
          <w:sz w:val="24"/>
          <w:szCs w:val="24"/>
        </w:rPr>
        <w:t>będzie pod</w:t>
      </w:r>
      <w:r w:rsidRPr="00493BC0">
        <w:rPr>
          <w:rFonts w:ascii="Arial" w:hAnsi="Arial" w:cs="Arial"/>
          <w:sz w:val="24"/>
          <w:szCs w:val="24"/>
        </w:rPr>
        <w:t>trzyman</w:t>
      </w:r>
      <w:r w:rsidR="00466C19">
        <w:rPr>
          <w:rFonts w:ascii="Arial" w:hAnsi="Arial" w:cs="Arial"/>
          <w:sz w:val="24"/>
          <w:szCs w:val="24"/>
        </w:rPr>
        <w:t>e</w:t>
      </w:r>
      <w:r w:rsidRPr="00493BC0">
        <w:rPr>
          <w:rFonts w:ascii="Arial" w:hAnsi="Arial" w:cs="Arial"/>
          <w:sz w:val="24"/>
          <w:szCs w:val="24"/>
        </w:rPr>
        <w:t>, stanowi kolejn</w:t>
      </w:r>
      <w:r w:rsidR="00466C19">
        <w:rPr>
          <w:rFonts w:ascii="Arial" w:hAnsi="Arial" w:cs="Arial"/>
          <w:sz w:val="24"/>
          <w:szCs w:val="24"/>
        </w:rPr>
        <w:t>ą</w:t>
      </w:r>
      <w:r w:rsidRPr="00493BC0">
        <w:rPr>
          <w:rFonts w:ascii="Arial" w:hAnsi="Arial" w:cs="Arial"/>
          <w:sz w:val="24"/>
          <w:szCs w:val="24"/>
        </w:rPr>
        <w:t xml:space="preserve"> konkretyzacj</w:t>
      </w:r>
      <w:r w:rsidR="00466C19">
        <w:rPr>
          <w:rFonts w:ascii="Arial" w:hAnsi="Arial" w:cs="Arial"/>
          <w:sz w:val="24"/>
          <w:szCs w:val="24"/>
        </w:rPr>
        <w:t>ę</w:t>
      </w:r>
      <w:r w:rsidRPr="00493BC0">
        <w:rPr>
          <w:rFonts w:ascii="Arial" w:hAnsi="Arial" w:cs="Arial"/>
          <w:sz w:val="24"/>
          <w:szCs w:val="24"/>
        </w:rPr>
        <w:t xml:space="preserve"> roszczenia</w:t>
      </w:r>
      <w:r w:rsidR="00466C19">
        <w:rPr>
          <w:rFonts w:ascii="Arial" w:hAnsi="Arial" w:cs="Arial"/>
          <w:sz w:val="24"/>
          <w:szCs w:val="24"/>
        </w:rPr>
        <w:t xml:space="preserve"> sprostowania</w:t>
      </w:r>
      <w:r w:rsidRPr="00493BC0">
        <w:rPr>
          <w:rFonts w:ascii="Arial" w:hAnsi="Arial" w:cs="Arial"/>
          <w:sz w:val="24"/>
          <w:szCs w:val="24"/>
        </w:rPr>
        <w:t xml:space="preserve">. Orzecznictwo </w:t>
      </w:r>
      <w:r w:rsidR="00804ADA" w:rsidRPr="00493BC0">
        <w:rPr>
          <w:rFonts w:ascii="Arial" w:hAnsi="Arial" w:cs="Arial"/>
          <w:sz w:val="24"/>
          <w:szCs w:val="24"/>
        </w:rPr>
        <w:t>Federal</w:t>
      </w:r>
      <w:r w:rsidR="00804ADA">
        <w:rPr>
          <w:rFonts w:ascii="Arial" w:hAnsi="Arial" w:cs="Arial"/>
          <w:sz w:val="24"/>
          <w:szCs w:val="24"/>
        </w:rPr>
        <w:t>nego Trybunału Sprawiedliwości</w:t>
      </w:r>
      <w:r w:rsidR="00804ADA" w:rsidRPr="00493BC0">
        <w:rPr>
          <w:rFonts w:ascii="Arial" w:hAnsi="Arial" w:cs="Arial"/>
          <w:sz w:val="24"/>
          <w:szCs w:val="24"/>
        </w:rPr>
        <w:t xml:space="preserve"> </w:t>
      </w:r>
      <w:r w:rsidR="00804ADA">
        <w:rPr>
          <w:rFonts w:ascii="Arial" w:hAnsi="Arial" w:cs="Arial"/>
          <w:sz w:val="24"/>
          <w:szCs w:val="24"/>
        </w:rPr>
        <w:t xml:space="preserve">wypracowało </w:t>
      </w:r>
      <w:r w:rsidRPr="00493BC0">
        <w:rPr>
          <w:rFonts w:ascii="Arial" w:hAnsi="Arial" w:cs="Arial"/>
          <w:sz w:val="24"/>
          <w:szCs w:val="24"/>
        </w:rPr>
        <w:t>w końcu „</w:t>
      </w:r>
      <w:r w:rsidR="00804ADA" w:rsidRPr="00493BC0">
        <w:rPr>
          <w:rFonts w:ascii="Arial" w:hAnsi="Arial" w:cs="Arial"/>
          <w:sz w:val="24"/>
          <w:szCs w:val="24"/>
        </w:rPr>
        <w:t>roszczeni</w:t>
      </w:r>
      <w:r w:rsidR="00804ADA">
        <w:rPr>
          <w:rFonts w:ascii="Arial" w:hAnsi="Arial" w:cs="Arial"/>
          <w:sz w:val="24"/>
          <w:szCs w:val="24"/>
        </w:rPr>
        <w:t>e usunięcia skutków</w:t>
      </w:r>
      <w:r w:rsidR="00F26552">
        <w:rPr>
          <w:rFonts w:ascii="Arial" w:hAnsi="Arial" w:cs="Arial"/>
          <w:sz w:val="24"/>
          <w:szCs w:val="24"/>
        </w:rPr>
        <w:t xml:space="preserve"> wynikających z prawa wolności wypowiedzi” </w:t>
      </w:r>
      <w:r w:rsidR="00E159BB">
        <w:rPr>
          <w:rFonts w:ascii="Arial" w:hAnsi="Arial" w:cs="Arial"/>
          <w:sz w:val="24"/>
          <w:szCs w:val="24"/>
        </w:rPr>
        <w:t xml:space="preserve">mające na celu wydanie uzupełniającego komunikatu </w:t>
      </w:r>
      <w:r w:rsidRPr="00493BC0">
        <w:rPr>
          <w:rFonts w:ascii="Arial" w:hAnsi="Arial" w:cs="Arial"/>
          <w:sz w:val="24"/>
          <w:szCs w:val="24"/>
        </w:rPr>
        <w:t xml:space="preserve">lub </w:t>
      </w:r>
      <w:r w:rsidR="00E159BB">
        <w:rPr>
          <w:rFonts w:ascii="Arial" w:hAnsi="Arial" w:cs="Arial"/>
          <w:sz w:val="24"/>
          <w:szCs w:val="24"/>
        </w:rPr>
        <w:t xml:space="preserve">doniesienia </w:t>
      </w:r>
      <w:r w:rsidRPr="00493BC0">
        <w:rPr>
          <w:rFonts w:ascii="Arial" w:hAnsi="Arial" w:cs="Arial"/>
          <w:sz w:val="24"/>
          <w:szCs w:val="24"/>
        </w:rPr>
        <w:t>po korzystn</w:t>
      </w:r>
      <w:r w:rsidR="00E159BB">
        <w:rPr>
          <w:rFonts w:ascii="Arial" w:hAnsi="Arial" w:cs="Arial"/>
          <w:sz w:val="24"/>
          <w:szCs w:val="24"/>
        </w:rPr>
        <w:t>ym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E159BB">
        <w:rPr>
          <w:rFonts w:ascii="Arial" w:hAnsi="Arial" w:cs="Arial"/>
          <w:sz w:val="24"/>
          <w:szCs w:val="24"/>
        </w:rPr>
        <w:t xml:space="preserve">zakończeniu </w:t>
      </w:r>
      <w:r w:rsidRPr="00493BC0">
        <w:rPr>
          <w:rFonts w:ascii="Arial" w:hAnsi="Arial" w:cs="Arial"/>
          <w:sz w:val="24"/>
          <w:szCs w:val="24"/>
        </w:rPr>
        <w:t xml:space="preserve">postępowania karnego, </w:t>
      </w:r>
      <w:r w:rsidR="00226DF8">
        <w:rPr>
          <w:rFonts w:ascii="Arial" w:hAnsi="Arial" w:cs="Arial"/>
          <w:sz w:val="24"/>
          <w:szCs w:val="24"/>
        </w:rPr>
        <w:t xml:space="preserve">o którym wcześniej </w:t>
      </w:r>
      <w:r w:rsidR="009D651E">
        <w:rPr>
          <w:rFonts w:ascii="Arial" w:hAnsi="Arial" w:cs="Arial"/>
          <w:sz w:val="24"/>
          <w:szCs w:val="24"/>
        </w:rPr>
        <w:t xml:space="preserve">donoszono </w:t>
      </w:r>
      <w:r w:rsidRPr="00493BC0">
        <w:rPr>
          <w:rFonts w:ascii="Arial" w:hAnsi="Arial" w:cs="Arial"/>
          <w:sz w:val="24"/>
          <w:szCs w:val="24"/>
        </w:rPr>
        <w:t>(</w:t>
      </w:r>
      <w:r w:rsidR="009D651E">
        <w:rPr>
          <w:rFonts w:ascii="Arial" w:hAnsi="Arial" w:cs="Arial"/>
          <w:sz w:val="24"/>
          <w:szCs w:val="24"/>
        </w:rPr>
        <w:t>FTS</w:t>
      </w:r>
      <w:r w:rsidRPr="00493BC0">
        <w:rPr>
          <w:rFonts w:ascii="Arial" w:hAnsi="Arial" w:cs="Arial"/>
          <w:sz w:val="24"/>
          <w:szCs w:val="24"/>
        </w:rPr>
        <w:t xml:space="preserve">, wyrok z </w:t>
      </w:r>
      <w:r w:rsidR="009D651E">
        <w:rPr>
          <w:rFonts w:ascii="Arial" w:hAnsi="Arial" w:cs="Arial"/>
          <w:sz w:val="24"/>
          <w:szCs w:val="24"/>
        </w:rPr>
        <w:t xml:space="preserve">dnia </w:t>
      </w:r>
      <w:r w:rsidRPr="00493BC0">
        <w:rPr>
          <w:rFonts w:ascii="Arial" w:hAnsi="Arial" w:cs="Arial"/>
          <w:sz w:val="24"/>
          <w:szCs w:val="24"/>
        </w:rPr>
        <w:t xml:space="preserve">18 listopada 2014 r. </w:t>
      </w:r>
      <w:r w:rsidR="009D651E">
        <w:rPr>
          <w:rFonts w:ascii="Arial" w:hAnsi="Arial" w:cs="Arial"/>
          <w:sz w:val="24"/>
          <w:szCs w:val="24"/>
        </w:rPr>
        <w:t xml:space="preserve">- </w:t>
      </w:r>
      <w:r w:rsidRPr="00493BC0">
        <w:rPr>
          <w:rFonts w:ascii="Arial" w:hAnsi="Arial" w:cs="Arial"/>
          <w:sz w:val="24"/>
          <w:szCs w:val="24"/>
        </w:rPr>
        <w:t xml:space="preserve">VI ZR 76/14, BGHZ 203, 239 </w:t>
      </w:r>
      <w:r w:rsidR="009D651E">
        <w:rPr>
          <w:rFonts w:ascii="Arial" w:hAnsi="Arial" w:cs="Arial"/>
          <w:sz w:val="24"/>
          <w:szCs w:val="24"/>
        </w:rPr>
        <w:t xml:space="preserve">nr boczny </w:t>
      </w:r>
      <w:r w:rsidRPr="00493BC0">
        <w:rPr>
          <w:rFonts w:ascii="Arial" w:hAnsi="Arial" w:cs="Arial"/>
          <w:sz w:val="24"/>
          <w:szCs w:val="24"/>
        </w:rPr>
        <w:t xml:space="preserve">14 </w:t>
      </w:r>
      <w:r w:rsidR="009D651E">
        <w:rPr>
          <w:rFonts w:ascii="Arial" w:hAnsi="Arial" w:cs="Arial"/>
          <w:sz w:val="24"/>
          <w:szCs w:val="24"/>
        </w:rPr>
        <w:t>i kolejne</w:t>
      </w:r>
      <w:r w:rsidRPr="00493BC0">
        <w:rPr>
          <w:rFonts w:ascii="Arial" w:hAnsi="Arial" w:cs="Arial"/>
          <w:sz w:val="24"/>
          <w:szCs w:val="24"/>
        </w:rPr>
        <w:t xml:space="preserve">). </w:t>
      </w:r>
      <w:r w:rsidRPr="00837493">
        <w:rPr>
          <w:rFonts w:ascii="Arial" w:hAnsi="Arial" w:cs="Arial"/>
          <w:sz w:val="24"/>
          <w:szCs w:val="24"/>
        </w:rPr>
        <w:t>Roszczenie</w:t>
      </w:r>
      <w:r w:rsidRPr="00493BC0">
        <w:rPr>
          <w:rFonts w:ascii="Arial" w:hAnsi="Arial" w:cs="Arial"/>
          <w:sz w:val="24"/>
          <w:szCs w:val="24"/>
        </w:rPr>
        <w:t xml:space="preserve"> o wydanie oświadczenia</w:t>
      </w:r>
      <w:r w:rsidR="00837493">
        <w:rPr>
          <w:rFonts w:ascii="Arial" w:hAnsi="Arial" w:cs="Arial"/>
          <w:sz w:val="24"/>
          <w:szCs w:val="24"/>
        </w:rPr>
        <w:t xml:space="preserve"> usuwającego trwającą krzywdę</w:t>
      </w:r>
      <w:r w:rsidRPr="00493BC0">
        <w:rPr>
          <w:rFonts w:ascii="Arial" w:hAnsi="Arial" w:cs="Arial"/>
          <w:sz w:val="24"/>
          <w:szCs w:val="24"/>
        </w:rPr>
        <w:t xml:space="preserve">, musi </w:t>
      </w:r>
      <w:r w:rsidR="00447919">
        <w:rPr>
          <w:rFonts w:ascii="Arial" w:hAnsi="Arial" w:cs="Arial"/>
          <w:sz w:val="24"/>
          <w:szCs w:val="24"/>
        </w:rPr>
        <w:t xml:space="preserve">mieścić się </w:t>
      </w:r>
      <w:r w:rsidRPr="00493BC0">
        <w:rPr>
          <w:rFonts w:ascii="Arial" w:hAnsi="Arial" w:cs="Arial"/>
          <w:sz w:val="24"/>
          <w:szCs w:val="24"/>
        </w:rPr>
        <w:t xml:space="preserve">w koniecznych i </w:t>
      </w:r>
      <w:r w:rsidR="00384554">
        <w:rPr>
          <w:rFonts w:ascii="Arial" w:hAnsi="Arial" w:cs="Arial"/>
          <w:sz w:val="24"/>
          <w:szCs w:val="24"/>
        </w:rPr>
        <w:t xml:space="preserve">możliwych do przyjęcia </w:t>
      </w:r>
      <w:r w:rsidR="00384554" w:rsidRPr="00493BC0">
        <w:rPr>
          <w:rFonts w:ascii="Arial" w:hAnsi="Arial" w:cs="Arial"/>
          <w:sz w:val="24"/>
          <w:szCs w:val="24"/>
        </w:rPr>
        <w:t>granicach</w:t>
      </w:r>
      <w:r w:rsidRPr="00493BC0">
        <w:rPr>
          <w:rFonts w:ascii="Arial" w:hAnsi="Arial" w:cs="Arial"/>
          <w:sz w:val="24"/>
          <w:szCs w:val="24"/>
        </w:rPr>
        <w:t xml:space="preserve">. </w:t>
      </w:r>
      <w:r w:rsidR="00210F23">
        <w:rPr>
          <w:rFonts w:ascii="Arial" w:hAnsi="Arial" w:cs="Arial"/>
          <w:sz w:val="24"/>
          <w:szCs w:val="24"/>
        </w:rPr>
        <w:t xml:space="preserve">Biorąc pod uwagę </w:t>
      </w:r>
      <w:r w:rsidR="00384554">
        <w:rPr>
          <w:rFonts w:ascii="Arial" w:hAnsi="Arial" w:cs="Arial"/>
          <w:sz w:val="24"/>
          <w:szCs w:val="24"/>
        </w:rPr>
        <w:t>podlegając</w:t>
      </w:r>
      <w:r w:rsidR="00210F23">
        <w:rPr>
          <w:rFonts w:ascii="Arial" w:hAnsi="Arial" w:cs="Arial"/>
          <w:sz w:val="24"/>
          <w:szCs w:val="24"/>
        </w:rPr>
        <w:t>e</w:t>
      </w:r>
      <w:r w:rsidR="00384554">
        <w:rPr>
          <w:rFonts w:ascii="Arial" w:hAnsi="Arial" w:cs="Arial"/>
          <w:sz w:val="24"/>
          <w:szCs w:val="24"/>
        </w:rPr>
        <w:t xml:space="preserve"> o</w:t>
      </w:r>
      <w:r w:rsidRPr="00493BC0">
        <w:rPr>
          <w:rFonts w:ascii="Arial" w:hAnsi="Arial" w:cs="Arial"/>
          <w:sz w:val="24"/>
          <w:szCs w:val="24"/>
        </w:rPr>
        <w:t>chroni</w:t>
      </w:r>
      <w:r w:rsidR="00384554">
        <w:rPr>
          <w:rFonts w:ascii="Arial" w:hAnsi="Arial" w:cs="Arial"/>
          <w:sz w:val="24"/>
          <w:szCs w:val="24"/>
        </w:rPr>
        <w:t xml:space="preserve">e </w:t>
      </w:r>
      <w:r w:rsidRPr="00493BC0">
        <w:rPr>
          <w:rFonts w:ascii="Arial" w:hAnsi="Arial" w:cs="Arial"/>
          <w:sz w:val="24"/>
          <w:szCs w:val="24"/>
        </w:rPr>
        <w:t xml:space="preserve">przez art. 2 ust. 1 </w:t>
      </w:r>
      <w:r w:rsidR="00384554">
        <w:rPr>
          <w:rFonts w:ascii="Arial" w:hAnsi="Arial" w:cs="Arial"/>
          <w:sz w:val="24"/>
          <w:szCs w:val="24"/>
        </w:rPr>
        <w:t>ustawy zasadniczej d</w:t>
      </w:r>
      <w:r w:rsidR="00210F23">
        <w:rPr>
          <w:rFonts w:ascii="Arial" w:hAnsi="Arial" w:cs="Arial"/>
          <w:sz w:val="24"/>
          <w:szCs w:val="24"/>
        </w:rPr>
        <w:t>o</w:t>
      </w:r>
      <w:r w:rsidR="00384554">
        <w:rPr>
          <w:rFonts w:ascii="Arial" w:hAnsi="Arial" w:cs="Arial"/>
          <w:sz w:val="24"/>
          <w:szCs w:val="24"/>
        </w:rPr>
        <w:t>br</w:t>
      </w:r>
      <w:r w:rsidR="00210F23">
        <w:rPr>
          <w:rFonts w:ascii="Arial" w:hAnsi="Arial" w:cs="Arial"/>
          <w:sz w:val="24"/>
          <w:szCs w:val="24"/>
        </w:rPr>
        <w:t xml:space="preserve">a </w:t>
      </w:r>
      <w:r w:rsidRPr="00493BC0">
        <w:rPr>
          <w:rFonts w:ascii="Arial" w:hAnsi="Arial" w:cs="Arial"/>
          <w:sz w:val="24"/>
          <w:szCs w:val="24"/>
        </w:rPr>
        <w:t>osobist</w:t>
      </w:r>
      <w:r w:rsidR="00210F23">
        <w:rPr>
          <w:rFonts w:ascii="Arial" w:hAnsi="Arial" w:cs="Arial"/>
          <w:sz w:val="24"/>
          <w:szCs w:val="24"/>
        </w:rPr>
        <w:t>e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210F23">
        <w:rPr>
          <w:rFonts w:ascii="Arial" w:hAnsi="Arial" w:cs="Arial"/>
          <w:sz w:val="24"/>
          <w:szCs w:val="24"/>
        </w:rPr>
        <w:t xml:space="preserve">Powoda </w:t>
      </w:r>
      <w:r w:rsidRPr="00493BC0">
        <w:rPr>
          <w:rFonts w:ascii="Arial" w:hAnsi="Arial" w:cs="Arial"/>
          <w:sz w:val="24"/>
          <w:szCs w:val="24"/>
        </w:rPr>
        <w:t xml:space="preserve">z jednej strony </w:t>
      </w:r>
      <w:r w:rsidR="00210F23">
        <w:rPr>
          <w:rFonts w:ascii="Arial" w:hAnsi="Arial" w:cs="Arial"/>
          <w:sz w:val="24"/>
          <w:szCs w:val="24"/>
        </w:rPr>
        <w:t xml:space="preserve">oraz </w:t>
      </w:r>
      <w:r w:rsidR="00F449BE">
        <w:rPr>
          <w:rFonts w:ascii="Arial" w:hAnsi="Arial" w:cs="Arial"/>
          <w:sz w:val="24"/>
          <w:szCs w:val="24"/>
        </w:rPr>
        <w:t xml:space="preserve">wynikające </w:t>
      </w:r>
      <w:r w:rsidR="00F449BE" w:rsidRPr="00493BC0">
        <w:rPr>
          <w:rFonts w:ascii="Arial" w:hAnsi="Arial" w:cs="Arial"/>
          <w:sz w:val="24"/>
          <w:szCs w:val="24"/>
        </w:rPr>
        <w:t xml:space="preserve">z </w:t>
      </w:r>
      <w:r w:rsidR="00F449BE">
        <w:rPr>
          <w:rFonts w:ascii="Arial" w:hAnsi="Arial" w:cs="Arial"/>
          <w:sz w:val="24"/>
          <w:szCs w:val="24"/>
        </w:rPr>
        <w:t>a</w:t>
      </w:r>
      <w:r w:rsidR="00F449BE" w:rsidRPr="00493BC0">
        <w:rPr>
          <w:rFonts w:ascii="Arial" w:hAnsi="Arial" w:cs="Arial"/>
          <w:sz w:val="24"/>
          <w:szCs w:val="24"/>
        </w:rPr>
        <w:t xml:space="preserve">rt. 5. </w:t>
      </w:r>
      <w:r w:rsidR="00F449BE">
        <w:rPr>
          <w:rFonts w:ascii="Arial" w:hAnsi="Arial" w:cs="Arial"/>
          <w:sz w:val="24"/>
          <w:szCs w:val="24"/>
        </w:rPr>
        <w:t xml:space="preserve">ustawy zasadniczej </w:t>
      </w:r>
      <w:r w:rsidRPr="00493BC0">
        <w:rPr>
          <w:rFonts w:ascii="Arial" w:hAnsi="Arial" w:cs="Arial"/>
          <w:sz w:val="24"/>
          <w:szCs w:val="24"/>
        </w:rPr>
        <w:t xml:space="preserve">podstawowe prawo </w:t>
      </w:r>
      <w:r w:rsidR="00F449BE">
        <w:rPr>
          <w:rFonts w:ascii="Arial" w:hAnsi="Arial" w:cs="Arial"/>
          <w:sz w:val="24"/>
          <w:szCs w:val="24"/>
        </w:rPr>
        <w:t xml:space="preserve">krzywdzącego z drugiej strony, należy wybrać </w:t>
      </w:r>
      <w:r w:rsidRPr="00493BC0">
        <w:rPr>
          <w:rFonts w:ascii="Arial" w:hAnsi="Arial" w:cs="Arial"/>
          <w:sz w:val="24"/>
          <w:szCs w:val="24"/>
        </w:rPr>
        <w:t>najłagodniejszy środek</w:t>
      </w:r>
      <w:r w:rsidR="00F449BE">
        <w:rPr>
          <w:rFonts w:ascii="Arial" w:hAnsi="Arial" w:cs="Arial"/>
          <w:sz w:val="24"/>
          <w:szCs w:val="24"/>
        </w:rPr>
        <w:t xml:space="preserve"> </w:t>
      </w:r>
      <w:r w:rsidR="00E51880">
        <w:rPr>
          <w:rFonts w:ascii="Arial" w:hAnsi="Arial" w:cs="Arial"/>
          <w:sz w:val="24"/>
          <w:szCs w:val="24"/>
        </w:rPr>
        <w:t xml:space="preserve">właściwy dla </w:t>
      </w:r>
      <w:r w:rsidRPr="00493BC0">
        <w:rPr>
          <w:rFonts w:ascii="Arial" w:hAnsi="Arial" w:cs="Arial"/>
          <w:sz w:val="24"/>
          <w:szCs w:val="24"/>
        </w:rPr>
        <w:t>usunięci</w:t>
      </w:r>
      <w:r w:rsidR="00E51880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E51880">
        <w:rPr>
          <w:rFonts w:ascii="Arial" w:hAnsi="Arial" w:cs="Arial"/>
          <w:sz w:val="24"/>
          <w:szCs w:val="24"/>
        </w:rPr>
        <w:t>stanu pokrzywdzenia</w:t>
      </w:r>
      <w:r w:rsidRPr="00493BC0">
        <w:rPr>
          <w:rFonts w:ascii="Arial" w:hAnsi="Arial" w:cs="Arial"/>
          <w:sz w:val="24"/>
          <w:szCs w:val="24"/>
        </w:rPr>
        <w:t xml:space="preserve"> (</w:t>
      </w:r>
      <w:r w:rsidR="00E51880">
        <w:rPr>
          <w:rFonts w:ascii="Arial" w:hAnsi="Arial" w:cs="Arial"/>
          <w:sz w:val="24"/>
          <w:szCs w:val="24"/>
        </w:rPr>
        <w:t>FTS</w:t>
      </w:r>
      <w:r w:rsidRPr="00493BC0">
        <w:rPr>
          <w:rFonts w:ascii="Arial" w:hAnsi="Arial" w:cs="Arial"/>
          <w:sz w:val="24"/>
          <w:szCs w:val="24"/>
        </w:rPr>
        <w:t xml:space="preserve">, wyrok </w:t>
      </w:r>
      <w:r w:rsidR="005D379B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z dnia 18 listopada 2014 </w:t>
      </w:r>
      <w:r w:rsidR="00E51880">
        <w:rPr>
          <w:rFonts w:ascii="Arial" w:hAnsi="Arial" w:cs="Arial"/>
          <w:sz w:val="24"/>
          <w:szCs w:val="24"/>
        </w:rPr>
        <w:t>r.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E51880">
        <w:rPr>
          <w:rFonts w:ascii="Arial" w:hAnsi="Arial" w:cs="Arial"/>
          <w:sz w:val="24"/>
          <w:szCs w:val="24"/>
        </w:rPr>
        <w:t>tamże, nr boczny</w:t>
      </w:r>
      <w:r w:rsidRPr="00493BC0">
        <w:rPr>
          <w:rFonts w:ascii="Arial" w:hAnsi="Arial" w:cs="Arial"/>
          <w:sz w:val="24"/>
          <w:szCs w:val="24"/>
        </w:rPr>
        <w:t xml:space="preserve"> 40 </w:t>
      </w:r>
      <w:r w:rsidR="00E51880">
        <w:rPr>
          <w:rFonts w:ascii="Arial" w:hAnsi="Arial" w:cs="Arial"/>
          <w:sz w:val="24"/>
          <w:szCs w:val="24"/>
        </w:rPr>
        <w:t>i kolejne</w:t>
      </w:r>
      <w:r w:rsidRPr="00493BC0">
        <w:rPr>
          <w:rFonts w:ascii="Arial" w:hAnsi="Arial" w:cs="Arial"/>
          <w:sz w:val="24"/>
          <w:szCs w:val="24"/>
        </w:rPr>
        <w:t xml:space="preserve">). </w:t>
      </w:r>
    </w:p>
    <w:p w:rsidR="00E51880" w:rsidRDefault="00E5188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88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24. </w:t>
      </w:r>
    </w:p>
    <w:p w:rsidR="00A51EEA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(2) Zobowiązanie </w:t>
      </w:r>
      <w:r w:rsidR="00557C9E">
        <w:rPr>
          <w:rFonts w:ascii="Arial" w:hAnsi="Arial" w:cs="Arial"/>
          <w:sz w:val="24"/>
          <w:szCs w:val="24"/>
        </w:rPr>
        <w:t>przedsiębiorstwa</w:t>
      </w:r>
      <w:r w:rsidRPr="00493BC0">
        <w:rPr>
          <w:rFonts w:ascii="Arial" w:hAnsi="Arial" w:cs="Arial"/>
          <w:sz w:val="24"/>
          <w:szCs w:val="24"/>
        </w:rPr>
        <w:t xml:space="preserve"> prasowe</w:t>
      </w:r>
      <w:r w:rsidR="00557C9E">
        <w:rPr>
          <w:rFonts w:ascii="Arial" w:hAnsi="Arial" w:cs="Arial"/>
          <w:sz w:val="24"/>
          <w:szCs w:val="24"/>
        </w:rPr>
        <w:t>go</w:t>
      </w:r>
      <w:r w:rsidRPr="00493BC0">
        <w:rPr>
          <w:rFonts w:ascii="Arial" w:hAnsi="Arial" w:cs="Arial"/>
          <w:sz w:val="24"/>
          <w:szCs w:val="24"/>
        </w:rPr>
        <w:t xml:space="preserve"> lub nadawc</w:t>
      </w:r>
      <w:r w:rsidR="00557C9E">
        <w:rPr>
          <w:rFonts w:ascii="Arial" w:hAnsi="Arial" w:cs="Arial"/>
          <w:sz w:val="24"/>
          <w:szCs w:val="24"/>
        </w:rPr>
        <w:t>y</w:t>
      </w:r>
      <w:r w:rsidRPr="00493BC0">
        <w:rPr>
          <w:rFonts w:ascii="Arial" w:hAnsi="Arial" w:cs="Arial"/>
          <w:sz w:val="24"/>
          <w:szCs w:val="24"/>
        </w:rPr>
        <w:t xml:space="preserve"> radiowego lub telewizyjnego do publikacji sprostowani</w:t>
      </w:r>
      <w:r w:rsidR="000D5EC4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 stanowi znaczącą ingerencję w jego prawa </w:t>
      </w:r>
      <w:r w:rsidR="000D5EC4">
        <w:rPr>
          <w:rFonts w:ascii="Arial" w:hAnsi="Arial" w:cs="Arial"/>
          <w:sz w:val="24"/>
          <w:szCs w:val="24"/>
        </w:rPr>
        <w:t xml:space="preserve">wynikające z </w:t>
      </w:r>
      <w:r w:rsidRPr="00493BC0">
        <w:rPr>
          <w:rFonts w:ascii="Arial" w:hAnsi="Arial" w:cs="Arial"/>
          <w:sz w:val="24"/>
          <w:szCs w:val="24"/>
        </w:rPr>
        <w:t xml:space="preserve">art. 5 ust. 1 </w:t>
      </w:r>
      <w:r w:rsidR="000D5EC4">
        <w:rPr>
          <w:rFonts w:ascii="Arial" w:hAnsi="Arial" w:cs="Arial"/>
          <w:sz w:val="24"/>
          <w:szCs w:val="24"/>
        </w:rPr>
        <w:t>ustawy zasadniczej</w:t>
      </w:r>
      <w:r w:rsidRPr="00493BC0">
        <w:rPr>
          <w:rFonts w:ascii="Arial" w:hAnsi="Arial" w:cs="Arial"/>
          <w:sz w:val="24"/>
          <w:szCs w:val="24"/>
        </w:rPr>
        <w:t xml:space="preserve"> oraz art. 10 </w:t>
      </w:r>
      <w:r w:rsidR="009E6DB9" w:rsidRPr="009E6DB9">
        <w:rPr>
          <w:rFonts w:ascii="Arial" w:hAnsi="Arial" w:cs="Arial"/>
          <w:sz w:val="24"/>
          <w:szCs w:val="24"/>
        </w:rPr>
        <w:t>Europejsk</w:t>
      </w:r>
      <w:r w:rsidR="009E6DB9">
        <w:rPr>
          <w:rFonts w:ascii="Arial" w:hAnsi="Arial" w:cs="Arial"/>
          <w:sz w:val="24"/>
          <w:szCs w:val="24"/>
        </w:rPr>
        <w:t>iej</w:t>
      </w:r>
      <w:r w:rsidR="009E6DB9" w:rsidRPr="009E6DB9">
        <w:rPr>
          <w:rFonts w:ascii="Arial" w:hAnsi="Arial" w:cs="Arial"/>
          <w:sz w:val="24"/>
          <w:szCs w:val="24"/>
        </w:rPr>
        <w:t xml:space="preserve"> </w:t>
      </w:r>
      <w:r w:rsidR="009E6DB9">
        <w:rPr>
          <w:rFonts w:ascii="Arial" w:hAnsi="Arial" w:cs="Arial"/>
          <w:sz w:val="24"/>
          <w:szCs w:val="24"/>
        </w:rPr>
        <w:t>K</w:t>
      </w:r>
      <w:r w:rsidR="009E6DB9" w:rsidRPr="009E6DB9">
        <w:rPr>
          <w:rFonts w:ascii="Arial" w:hAnsi="Arial" w:cs="Arial"/>
          <w:sz w:val="24"/>
          <w:szCs w:val="24"/>
        </w:rPr>
        <w:t>onwencj</w:t>
      </w:r>
      <w:r w:rsidR="009E6DB9">
        <w:rPr>
          <w:rFonts w:ascii="Arial" w:hAnsi="Arial" w:cs="Arial"/>
          <w:sz w:val="24"/>
          <w:szCs w:val="24"/>
        </w:rPr>
        <w:t>i</w:t>
      </w:r>
      <w:r w:rsidR="009E6DB9" w:rsidRPr="009E6D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6DB9">
        <w:rPr>
          <w:rFonts w:ascii="Arial" w:hAnsi="Arial" w:cs="Arial"/>
          <w:sz w:val="24"/>
          <w:szCs w:val="24"/>
        </w:rPr>
        <w:t>P</w:t>
      </w:r>
      <w:r w:rsidR="009E6DB9" w:rsidRPr="009E6DB9">
        <w:rPr>
          <w:rFonts w:ascii="Arial" w:hAnsi="Arial" w:cs="Arial"/>
          <w:sz w:val="24"/>
          <w:szCs w:val="24"/>
        </w:rPr>
        <w:t>raw</w:t>
      </w:r>
      <w:proofErr w:type="gramEnd"/>
      <w:r w:rsidR="009E6DB9" w:rsidRPr="009E6DB9">
        <w:rPr>
          <w:rFonts w:ascii="Arial" w:hAnsi="Arial" w:cs="Arial"/>
          <w:sz w:val="24"/>
          <w:szCs w:val="24"/>
        </w:rPr>
        <w:t xml:space="preserve"> </w:t>
      </w:r>
      <w:r w:rsidR="009E6DB9">
        <w:rPr>
          <w:rFonts w:ascii="Arial" w:hAnsi="Arial" w:cs="Arial"/>
          <w:sz w:val="24"/>
          <w:szCs w:val="24"/>
        </w:rPr>
        <w:t>C</w:t>
      </w:r>
      <w:r w:rsidR="009E6DB9" w:rsidRPr="009E6DB9">
        <w:rPr>
          <w:rFonts w:ascii="Arial" w:hAnsi="Arial" w:cs="Arial"/>
          <w:sz w:val="24"/>
          <w:szCs w:val="24"/>
        </w:rPr>
        <w:t>złowieka</w:t>
      </w:r>
      <w:r w:rsidRPr="00493BC0">
        <w:rPr>
          <w:rFonts w:ascii="Arial" w:hAnsi="Arial" w:cs="Arial"/>
          <w:sz w:val="24"/>
          <w:szCs w:val="24"/>
        </w:rPr>
        <w:t xml:space="preserve">. Prasa, radio i telewizja </w:t>
      </w:r>
      <w:r w:rsidR="00E93839">
        <w:rPr>
          <w:rFonts w:ascii="Arial" w:hAnsi="Arial" w:cs="Arial"/>
          <w:sz w:val="24"/>
          <w:szCs w:val="24"/>
        </w:rPr>
        <w:t xml:space="preserve">samodzielnie </w:t>
      </w:r>
      <w:r w:rsidRPr="00493BC0">
        <w:rPr>
          <w:rFonts w:ascii="Arial" w:hAnsi="Arial" w:cs="Arial"/>
          <w:sz w:val="24"/>
          <w:szCs w:val="24"/>
        </w:rPr>
        <w:t>decyd</w:t>
      </w:r>
      <w:r w:rsidR="00E93839">
        <w:rPr>
          <w:rFonts w:ascii="Arial" w:hAnsi="Arial" w:cs="Arial"/>
          <w:sz w:val="24"/>
          <w:szCs w:val="24"/>
        </w:rPr>
        <w:t>ują o tym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E93839">
        <w:rPr>
          <w:rFonts w:ascii="Arial" w:hAnsi="Arial" w:cs="Arial"/>
          <w:sz w:val="24"/>
          <w:szCs w:val="24"/>
        </w:rPr>
        <w:t xml:space="preserve">w </w:t>
      </w:r>
      <w:r w:rsidRPr="00493BC0">
        <w:rPr>
          <w:rFonts w:ascii="Arial" w:hAnsi="Arial" w:cs="Arial"/>
          <w:sz w:val="24"/>
          <w:szCs w:val="24"/>
        </w:rPr>
        <w:t>jak</w:t>
      </w:r>
      <w:r w:rsidR="00E93839">
        <w:rPr>
          <w:rFonts w:ascii="Arial" w:hAnsi="Arial" w:cs="Arial"/>
          <w:sz w:val="24"/>
          <w:szCs w:val="24"/>
        </w:rPr>
        <w:t>i sposób</w:t>
      </w:r>
      <w:r w:rsidRPr="00493BC0">
        <w:rPr>
          <w:rFonts w:ascii="Arial" w:hAnsi="Arial" w:cs="Arial"/>
          <w:sz w:val="24"/>
          <w:szCs w:val="24"/>
        </w:rPr>
        <w:t xml:space="preserve"> i o czym </w:t>
      </w:r>
      <w:r w:rsidR="00E93839">
        <w:rPr>
          <w:rFonts w:ascii="Arial" w:hAnsi="Arial" w:cs="Arial"/>
          <w:sz w:val="24"/>
          <w:szCs w:val="24"/>
        </w:rPr>
        <w:t>relacjonują</w:t>
      </w:r>
      <w:r w:rsidRPr="00493BC0">
        <w:rPr>
          <w:rFonts w:ascii="Arial" w:hAnsi="Arial" w:cs="Arial"/>
          <w:sz w:val="24"/>
          <w:szCs w:val="24"/>
        </w:rPr>
        <w:t xml:space="preserve">. Wolność prasy </w:t>
      </w:r>
      <w:r w:rsidR="00705412">
        <w:rPr>
          <w:rFonts w:ascii="Arial" w:hAnsi="Arial" w:cs="Arial"/>
          <w:sz w:val="24"/>
          <w:szCs w:val="24"/>
        </w:rPr>
        <w:t>oraz</w:t>
      </w:r>
      <w:r w:rsidRPr="00493BC0">
        <w:rPr>
          <w:rFonts w:ascii="Arial" w:hAnsi="Arial" w:cs="Arial"/>
          <w:sz w:val="24"/>
          <w:szCs w:val="24"/>
        </w:rPr>
        <w:t xml:space="preserve"> wolność </w:t>
      </w:r>
      <w:r w:rsidR="005562D6">
        <w:rPr>
          <w:rFonts w:ascii="Arial" w:hAnsi="Arial" w:cs="Arial"/>
          <w:sz w:val="24"/>
          <w:szCs w:val="24"/>
        </w:rPr>
        <w:t xml:space="preserve">relacjonowania </w:t>
      </w:r>
      <w:r w:rsidR="00705412">
        <w:rPr>
          <w:rFonts w:ascii="Arial" w:hAnsi="Arial" w:cs="Arial"/>
          <w:sz w:val="24"/>
          <w:szCs w:val="24"/>
        </w:rPr>
        <w:t xml:space="preserve">poprzez </w:t>
      </w:r>
      <w:r w:rsidRPr="00493BC0">
        <w:rPr>
          <w:rFonts w:ascii="Arial" w:hAnsi="Arial" w:cs="Arial"/>
          <w:sz w:val="24"/>
          <w:szCs w:val="24"/>
        </w:rPr>
        <w:t>radi</w:t>
      </w:r>
      <w:r w:rsidR="00705412">
        <w:rPr>
          <w:rFonts w:ascii="Arial" w:hAnsi="Arial" w:cs="Arial"/>
          <w:sz w:val="24"/>
          <w:szCs w:val="24"/>
        </w:rPr>
        <w:t>o i film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705412">
        <w:rPr>
          <w:rFonts w:ascii="Arial" w:hAnsi="Arial" w:cs="Arial"/>
          <w:sz w:val="24"/>
          <w:szCs w:val="24"/>
        </w:rPr>
        <w:t>są za</w:t>
      </w:r>
      <w:r w:rsidRPr="00493BC0">
        <w:rPr>
          <w:rFonts w:ascii="Arial" w:hAnsi="Arial" w:cs="Arial"/>
          <w:sz w:val="24"/>
          <w:szCs w:val="24"/>
        </w:rPr>
        <w:t>gwarant</w:t>
      </w:r>
      <w:r w:rsidR="00705412">
        <w:rPr>
          <w:rFonts w:ascii="Arial" w:hAnsi="Arial" w:cs="Arial"/>
          <w:sz w:val="24"/>
          <w:szCs w:val="24"/>
        </w:rPr>
        <w:t>owane przez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705412">
        <w:rPr>
          <w:rFonts w:ascii="Arial" w:hAnsi="Arial" w:cs="Arial"/>
          <w:sz w:val="24"/>
          <w:szCs w:val="24"/>
        </w:rPr>
        <w:t>a</w:t>
      </w:r>
      <w:r w:rsidRPr="00493BC0">
        <w:rPr>
          <w:rFonts w:ascii="Arial" w:hAnsi="Arial" w:cs="Arial"/>
          <w:sz w:val="24"/>
          <w:szCs w:val="24"/>
        </w:rPr>
        <w:t xml:space="preserve">rt. 5 </w:t>
      </w:r>
      <w:r w:rsidR="00705412">
        <w:rPr>
          <w:rFonts w:ascii="Arial" w:hAnsi="Arial" w:cs="Arial"/>
          <w:sz w:val="24"/>
          <w:szCs w:val="24"/>
        </w:rPr>
        <w:t>ustawy zasadniczej</w:t>
      </w:r>
      <w:r w:rsidRPr="00493BC0">
        <w:rPr>
          <w:rFonts w:ascii="Arial" w:hAnsi="Arial" w:cs="Arial"/>
          <w:sz w:val="24"/>
          <w:szCs w:val="24"/>
        </w:rPr>
        <w:t xml:space="preserve">. Cenzura nie ma miejsca </w:t>
      </w:r>
      <w:r w:rsidR="00440F00">
        <w:rPr>
          <w:rFonts w:ascii="Arial" w:hAnsi="Arial" w:cs="Arial"/>
          <w:sz w:val="24"/>
          <w:szCs w:val="24"/>
        </w:rPr>
        <w:br/>
      </w:r>
      <w:r w:rsidRPr="00493BC0">
        <w:rPr>
          <w:rFonts w:ascii="Arial" w:hAnsi="Arial" w:cs="Arial"/>
          <w:sz w:val="24"/>
          <w:szCs w:val="24"/>
        </w:rPr>
        <w:t xml:space="preserve">(art. 5 ust. 1 zdanie 3 </w:t>
      </w:r>
      <w:r w:rsidR="00705412">
        <w:rPr>
          <w:rFonts w:ascii="Arial" w:hAnsi="Arial" w:cs="Arial"/>
          <w:sz w:val="24"/>
          <w:szCs w:val="24"/>
        </w:rPr>
        <w:t>ustawy zasadniczej</w:t>
      </w:r>
      <w:r w:rsidRPr="00493BC0">
        <w:rPr>
          <w:rFonts w:ascii="Arial" w:hAnsi="Arial" w:cs="Arial"/>
          <w:sz w:val="24"/>
          <w:szCs w:val="24"/>
        </w:rPr>
        <w:t xml:space="preserve">). </w:t>
      </w:r>
      <w:r w:rsidR="00F14F53">
        <w:rPr>
          <w:rFonts w:ascii="Arial" w:hAnsi="Arial" w:cs="Arial"/>
          <w:sz w:val="24"/>
          <w:szCs w:val="24"/>
        </w:rPr>
        <w:t xml:space="preserve">Zakwestionowane wcześniej </w:t>
      </w:r>
      <w:r w:rsidR="00F14F53" w:rsidRPr="00493BC0">
        <w:rPr>
          <w:rFonts w:ascii="Arial" w:hAnsi="Arial" w:cs="Arial"/>
          <w:sz w:val="24"/>
          <w:szCs w:val="24"/>
        </w:rPr>
        <w:t xml:space="preserve">przez </w:t>
      </w:r>
      <w:r w:rsidR="00705745">
        <w:rPr>
          <w:rFonts w:ascii="Arial" w:hAnsi="Arial" w:cs="Arial"/>
          <w:sz w:val="24"/>
          <w:szCs w:val="24"/>
        </w:rPr>
        <w:t>polską a</w:t>
      </w:r>
      <w:r w:rsidR="00F14F53" w:rsidRPr="00493BC0">
        <w:rPr>
          <w:rFonts w:ascii="Arial" w:hAnsi="Arial" w:cs="Arial"/>
          <w:sz w:val="24"/>
          <w:szCs w:val="24"/>
        </w:rPr>
        <w:t xml:space="preserve">mbasadę w Niemczech </w:t>
      </w:r>
      <w:r w:rsidR="00F14F53">
        <w:rPr>
          <w:rFonts w:ascii="Arial" w:hAnsi="Arial" w:cs="Arial"/>
          <w:sz w:val="24"/>
          <w:szCs w:val="24"/>
        </w:rPr>
        <w:t>s</w:t>
      </w:r>
      <w:r w:rsidRPr="00493BC0">
        <w:rPr>
          <w:rFonts w:ascii="Arial" w:hAnsi="Arial" w:cs="Arial"/>
          <w:sz w:val="24"/>
          <w:szCs w:val="24"/>
        </w:rPr>
        <w:t>formułowanie "</w:t>
      </w:r>
      <w:r w:rsidR="00F14F53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 xml:space="preserve">olskie obozy koncentracyjne", które było </w:t>
      </w:r>
      <w:r w:rsidR="00705745">
        <w:rPr>
          <w:rFonts w:ascii="Arial" w:hAnsi="Arial" w:cs="Arial"/>
          <w:sz w:val="24"/>
          <w:szCs w:val="24"/>
        </w:rPr>
        <w:t xml:space="preserve">dostępne [w sieci] </w:t>
      </w:r>
      <w:r w:rsidRPr="00493BC0">
        <w:rPr>
          <w:rFonts w:ascii="Arial" w:hAnsi="Arial" w:cs="Arial"/>
          <w:sz w:val="24"/>
          <w:szCs w:val="24"/>
        </w:rPr>
        <w:t xml:space="preserve">przez cztery dni, </w:t>
      </w:r>
      <w:r w:rsidR="00A51EEA">
        <w:rPr>
          <w:rFonts w:ascii="Arial" w:hAnsi="Arial" w:cs="Arial"/>
          <w:sz w:val="24"/>
          <w:szCs w:val="24"/>
        </w:rPr>
        <w:t>Pozwany</w:t>
      </w:r>
      <w:r w:rsidR="00A51EEA" w:rsidRPr="00493BC0">
        <w:rPr>
          <w:rFonts w:ascii="Arial" w:hAnsi="Arial" w:cs="Arial"/>
          <w:sz w:val="24"/>
          <w:szCs w:val="24"/>
        </w:rPr>
        <w:t xml:space="preserve"> </w:t>
      </w:r>
      <w:r w:rsidR="00A51EEA">
        <w:rPr>
          <w:rFonts w:ascii="Arial" w:hAnsi="Arial" w:cs="Arial"/>
          <w:sz w:val="24"/>
          <w:szCs w:val="24"/>
        </w:rPr>
        <w:t xml:space="preserve">skorygował jeszcze </w:t>
      </w:r>
      <w:r w:rsidRPr="00493BC0">
        <w:rPr>
          <w:rFonts w:ascii="Arial" w:hAnsi="Arial" w:cs="Arial"/>
          <w:sz w:val="24"/>
          <w:szCs w:val="24"/>
        </w:rPr>
        <w:t xml:space="preserve">w tym samym dniu, </w:t>
      </w:r>
    </w:p>
    <w:p w:rsidR="00A51EEA" w:rsidRDefault="00A51EE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1EEA" w:rsidRDefault="00A51EE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1EEA" w:rsidRDefault="00A51EE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1EEA" w:rsidRDefault="00A51EEA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- 15 -</w:t>
      </w:r>
    </w:p>
    <w:p w:rsidR="00A51EEA" w:rsidRDefault="00A51EE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4659" w:rsidRDefault="00A51EEA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którym zostało ono zakwestionowane</w:t>
      </w:r>
      <w:r w:rsidR="003E4E7E" w:rsidRPr="00493BC0">
        <w:rPr>
          <w:rFonts w:ascii="Arial" w:hAnsi="Arial" w:cs="Arial"/>
          <w:sz w:val="24"/>
          <w:szCs w:val="24"/>
        </w:rPr>
        <w:t xml:space="preserve">. Jeszcze przed </w:t>
      </w:r>
      <w:r w:rsidR="00B94B93">
        <w:rPr>
          <w:rFonts w:ascii="Arial" w:hAnsi="Arial" w:cs="Arial"/>
          <w:sz w:val="24"/>
          <w:szCs w:val="24"/>
        </w:rPr>
        <w:t xml:space="preserve">orzeczeniem </w:t>
      </w:r>
      <w:r w:rsidR="003E4E7E" w:rsidRPr="00493BC0">
        <w:rPr>
          <w:rFonts w:ascii="Arial" w:hAnsi="Arial" w:cs="Arial"/>
          <w:sz w:val="24"/>
          <w:szCs w:val="24"/>
        </w:rPr>
        <w:t xml:space="preserve">sądu państwa </w:t>
      </w:r>
      <w:r w:rsidR="00B94B93">
        <w:rPr>
          <w:rFonts w:ascii="Arial" w:hAnsi="Arial" w:cs="Arial"/>
          <w:sz w:val="24"/>
          <w:szCs w:val="24"/>
        </w:rPr>
        <w:t xml:space="preserve">wydania wyroku </w:t>
      </w:r>
      <w:r w:rsidR="00E54073">
        <w:rPr>
          <w:rFonts w:ascii="Arial" w:hAnsi="Arial" w:cs="Arial"/>
          <w:sz w:val="24"/>
          <w:szCs w:val="24"/>
        </w:rPr>
        <w:t xml:space="preserve">Pozwany </w:t>
      </w:r>
      <w:r w:rsidR="003E4E7E" w:rsidRPr="00493BC0">
        <w:rPr>
          <w:rFonts w:ascii="Arial" w:hAnsi="Arial" w:cs="Arial"/>
          <w:sz w:val="24"/>
          <w:szCs w:val="24"/>
        </w:rPr>
        <w:t xml:space="preserve">opublikował </w:t>
      </w:r>
      <w:r w:rsidR="00E54073">
        <w:rPr>
          <w:rFonts w:ascii="Arial" w:hAnsi="Arial" w:cs="Arial"/>
          <w:sz w:val="24"/>
          <w:szCs w:val="24"/>
        </w:rPr>
        <w:t xml:space="preserve">przytoczony we wstępie </w:t>
      </w:r>
      <w:r w:rsidR="003E4E7E" w:rsidRPr="00493BC0">
        <w:rPr>
          <w:rFonts w:ascii="Arial" w:hAnsi="Arial" w:cs="Arial"/>
          <w:sz w:val="24"/>
          <w:szCs w:val="24"/>
        </w:rPr>
        <w:t xml:space="preserve">komunikat </w:t>
      </w:r>
      <w:r w:rsidR="0060731F">
        <w:rPr>
          <w:rFonts w:ascii="Arial" w:hAnsi="Arial" w:cs="Arial"/>
          <w:sz w:val="24"/>
          <w:szCs w:val="24"/>
        </w:rPr>
        <w:br/>
      </w:r>
      <w:r w:rsidR="00E54073">
        <w:rPr>
          <w:rFonts w:ascii="Arial" w:hAnsi="Arial" w:cs="Arial"/>
          <w:sz w:val="24"/>
          <w:szCs w:val="24"/>
        </w:rPr>
        <w:t>o sprostowaniu</w:t>
      </w:r>
      <w:r w:rsidR="003E4E7E" w:rsidRPr="00493BC0">
        <w:rPr>
          <w:rFonts w:ascii="Arial" w:hAnsi="Arial" w:cs="Arial"/>
          <w:sz w:val="24"/>
          <w:szCs w:val="24"/>
        </w:rPr>
        <w:t xml:space="preserve">, w </w:t>
      </w:r>
      <w:r w:rsidR="00E54073">
        <w:rPr>
          <w:rFonts w:ascii="Arial" w:hAnsi="Arial" w:cs="Arial"/>
          <w:sz w:val="24"/>
          <w:szCs w:val="24"/>
        </w:rPr>
        <w:t xml:space="preserve">którym </w:t>
      </w:r>
      <w:r w:rsidR="003E4E7E" w:rsidRPr="00493BC0">
        <w:rPr>
          <w:rFonts w:ascii="Arial" w:hAnsi="Arial" w:cs="Arial"/>
          <w:sz w:val="24"/>
          <w:szCs w:val="24"/>
        </w:rPr>
        <w:t xml:space="preserve">zostało wyjaśnione, że </w:t>
      </w:r>
      <w:r w:rsidR="00E54073">
        <w:rPr>
          <w:rFonts w:ascii="Arial" w:hAnsi="Arial" w:cs="Arial"/>
          <w:sz w:val="24"/>
          <w:szCs w:val="24"/>
        </w:rPr>
        <w:t xml:space="preserve">zakwestionowane </w:t>
      </w:r>
      <w:r w:rsidR="003E4E7E" w:rsidRPr="00493BC0">
        <w:rPr>
          <w:rFonts w:ascii="Arial" w:hAnsi="Arial" w:cs="Arial"/>
          <w:sz w:val="24"/>
          <w:szCs w:val="24"/>
        </w:rPr>
        <w:t xml:space="preserve">sformułowanie </w:t>
      </w:r>
      <w:r w:rsidR="00E54073">
        <w:rPr>
          <w:rFonts w:ascii="Arial" w:hAnsi="Arial" w:cs="Arial"/>
          <w:sz w:val="24"/>
          <w:szCs w:val="24"/>
        </w:rPr>
        <w:t xml:space="preserve">wynikało z </w:t>
      </w:r>
      <w:r w:rsidR="003E4E7E" w:rsidRPr="00493BC0">
        <w:rPr>
          <w:rFonts w:ascii="Arial" w:hAnsi="Arial" w:cs="Arial"/>
          <w:sz w:val="24"/>
          <w:szCs w:val="24"/>
        </w:rPr>
        <w:t xml:space="preserve">nieostrożnego </w:t>
      </w:r>
      <w:r w:rsidR="00E54073" w:rsidRPr="00493BC0">
        <w:rPr>
          <w:rFonts w:ascii="Arial" w:hAnsi="Arial" w:cs="Arial"/>
          <w:sz w:val="24"/>
          <w:szCs w:val="24"/>
        </w:rPr>
        <w:t>tłumaczeni</w:t>
      </w:r>
      <w:r w:rsidR="00E54073">
        <w:rPr>
          <w:rFonts w:ascii="Arial" w:hAnsi="Arial" w:cs="Arial"/>
          <w:sz w:val="24"/>
          <w:szCs w:val="24"/>
        </w:rPr>
        <w:t>a</w:t>
      </w:r>
      <w:r w:rsidR="00E54073" w:rsidRPr="00493BC0">
        <w:rPr>
          <w:rFonts w:ascii="Arial" w:hAnsi="Arial" w:cs="Arial"/>
          <w:sz w:val="24"/>
          <w:szCs w:val="24"/>
        </w:rPr>
        <w:t xml:space="preserve"> </w:t>
      </w:r>
      <w:r w:rsidR="00E54073">
        <w:rPr>
          <w:rFonts w:ascii="Arial" w:hAnsi="Arial" w:cs="Arial"/>
          <w:sz w:val="24"/>
          <w:szCs w:val="24"/>
        </w:rPr>
        <w:t>powiązanej</w:t>
      </w:r>
      <w:r w:rsidR="003E4E7E" w:rsidRPr="00493BC0">
        <w:rPr>
          <w:rFonts w:ascii="Arial" w:hAnsi="Arial" w:cs="Arial"/>
          <w:sz w:val="24"/>
          <w:szCs w:val="24"/>
        </w:rPr>
        <w:t xml:space="preserve"> stacji telewizyjnej, w którym </w:t>
      </w:r>
      <w:r w:rsidR="001E7BD7">
        <w:rPr>
          <w:rFonts w:ascii="Arial" w:hAnsi="Arial" w:cs="Arial"/>
          <w:sz w:val="24"/>
          <w:szCs w:val="24"/>
        </w:rPr>
        <w:t>to P</w:t>
      </w:r>
      <w:r w:rsidR="003E4E7E" w:rsidRPr="00493BC0">
        <w:rPr>
          <w:rFonts w:ascii="Arial" w:hAnsi="Arial" w:cs="Arial"/>
          <w:sz w:val="24"/>
          <w:szCs w:val="24"/>
        </w:rPr>
        <w:t xml:space="preserve">ozwany </w:t>
      </w:r>
      <w:r w:rsidR="001E7BD7">
        <w:rPr>
          <w:rFonts w:ascii="Arial" w:hAnsi="Arial" w:cs="Arial"/>
          <w:sz w:val="24"/>
          <w:szCs w:val="24"/>
        </w:rPr>
        <w:t xml:space="preserve">wyraził swoje ubolewanie </w:t>
      </w:r>
      <w:r w:rsidR="003E4E7E" w:rsidRPr="00493BC0">
        <w:rPr>
          <w:rFonts w:ascii="Arial" w:hAnsi="Arial" w:cs="Arial"/>
          <w:sz w:val="24"/>
          <w:szCs w:val="24"/>
        </w:rPr>
        <w:t xml:space="preserve">i w którym </w:t>
      </w:r>
      <w:r w:rsidR="001E7BD7">
        <w:rPr>
          <w:rFonts w:ascii="Arial" w:hAnsi="Arial" w:cs="Arial"/>
          <w:sz w:val="24"/>
          <w:szCs w:val="24"/>
        </w:rPr>
        <w:t xml:space="preserve">prosił o wybaczenie </w:t>
      </w:r>
      <w:r w:rsidR="003E4E7E" w:rsidRPr="00493BC0">
        <w:rPr>
          <w:rFonts w:ascii="Arial" w:hAnsi="Arial" w:cs="Arial"/>
          <w:sz w:val="24"/>
          <w:szCs w:val="24"/>
        </w:rPr>
        <w:t>wszys</w:t>
      </w:r>
      <w:r w:rsidR="001E7BD7">
        <w:rPr>
          <w:rFonts w:ascii="Arial" w:hAnsi="Arial" w:cs="Arial"/>
          <w:sz w:val="24"/>
          <w:szCs w:val="24"/>
        </w:rPr>
        <w:t>tkich ludzi</w:t>
      </w:r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1E7BD7">
        <w:rPr>
          <w:rFonts w:ascii="Arial" w:hAnsi="Arial" w:cs="Arial"/>
          <w:sz w:val="24"/>
          <w:szCs w:val="24"/>
        </w:rPr>
        <w:t xml:space="preserve">których </w:t>
      </w:r>
      <w:r w:rsidR="001E7BD7" w:rsidRPr="00493BC0">
        <w:rPr>
          <w:rFonts w:ascii="Arial" w:hAnsi="Arial" w:cs="Arial"/>
          <w:sz w:val="24"/>
          <w:szCs w:val="24"/>
        </w:rPr>
        <w:t>uczucia</w:t>
      </w:r>
      <w:r w:rsidR="001E7BD7" w:rsidRPr="001E7BD7">
        <w:rPr>
          <w:rFonts w:ascii="Arial" w:hAnsi="Arial" w:cs="Arial"/>
          <w:sz w:val="24"/>
          <w:szCs w:val="24"/>
        </w:rPr>
        <w:t xml:space="preserve"> </w:t>
      </w:r>
      <w:r w:rsidR="001E7BD7">
        <w:rPr>
          <w:rFonts w:ascii="Arial" w:hAnsi="Arial" w:cs="Arial"/>
          <w:sz w:val="24"/>
          <w:szCs w:val="24"/>
        </w:rPr>
        <w:t>mogły</w:t>
      </w:r>
      <w:r w:rsidR="0060731F">
        <w:rPr>
          <w:rFonts w:ascii="Arial" w:hAnsi="Arial" w:cs="Arial"/>
          <w:sz w:val="24"/>
          <w:szCs w:val="24"/>
        </w:rPr>
        <w:t>by</w:t>
      </w:r>
      <w:r w:rsidR="001E7BD7">
        <w:rPr>
          <w:rFonts w:ascii="Arial" w:hAnsi="Arial" w:cs="Arial"/>
          <w:sz w:val="24"/>
          <w:szCs w:val="24"/>
        </w:rPr>
        <w:t xml:space="preserve"> zostać</w:t>
      </w:r>
      <w:r w:rsidR="001E7BD7" w:rsidRPr="00493BC0">
        <w:rPr>
          <w:rFonts w:ascii="Arial" w:hAnsi="Arial" w:cs="Arial"/>
          <w:sz w:val="24"/>
          <w:szCs w:val="24"/>
        </w:rPr>
        <w:t xml:space="preserve"> </w:t>
      </w:r>
      <w:r w:rsidR="003E4E7E" w:rsidRPr="00493BC0">
        <w:rPr>
          <w:rFonts w:ascii="Arial" w:hAnsi="Arial" w:cs="Arial"/>
          <w:sz w:val="24"/>
          <w:szCs w:val="24"/>
        </w:rPr>
        <w:t xml:space="preserve">zranione. </w:t>
      </w:r>
      <w:r w:rsidR="0060731F">
        <w:rPr>
          <w:rFonts w:ascii="Arial" w:hAnsi="Arial" w:cs="Arial"/>
          <w:sz w:val="24"/>
          <w:szCs w:val="24"/>
        </w:rPr>
        <w:t xml:space="preserve">To sprostowanie </w:t>
      </w:r>
      <w:r w:rsidR="003E4E7E" w:rsidRPr="00493BC0">
        <w:rPr>
          <w:rFonts w:ascii="Arial" w:hAnsi="Arial" w:cs="Arial"/>
          <w:sz w:val="24"/>
          <w:szCs w:val="24"/>
        </w:rPr>
        <w:t xml:space="preserve">i to </w:t>
      </w:r>
      <w:r w:rsidR="0060731F">
        <w:rPr>
          <w:rFonts w:ascii="Arial" w:hAnsi="Arial" w:cs="Arial"/>
          <w:sz w:val="24"/>
          <w:szCs w:val="24"/>
        </w:rPr>
        <w:t xml:space="preserve">oświadczenie </w:t>
      </w:r>
      <w:r w:rsidR="003E4E7E" w:rsidRPr="00493BC0">
        <w:rPr>
          <w:rFonts w:ascii="Arial" w:hAnsi="Arial" w:cs="Arial"/>
          <w:sz w:val="24"/>
          <w:szCs w:val="24"/>
        </w:rPr>
        <w:t xml:space="preserve">jest oparte na </w:t>
      </w:r>
      <w:r w:rsidR="006D2F76">
        <w:rPr>
          <w:rFonts w:ascii="Arial" w:hAnsi="Arial" w:cs="Arial"/>
          <w:sz w:val="24"/>
          <w:szCs w:val="24"/>
        </w:rPr>
        <w:t xml:space="preserve">wynikającej z osobistej odpowiedzialności </w:t>
      </w:r>
      <w:r w:rsidR="003E4E7E" w:rsidRPr="00493BC0">
        <w:rPr>
          <w:rFonts w:ascii="Arial" w:hAnsi="Arial" w:cs="Arial"/>
          <w:sz w:val="24"/>
          <w:szCs w:val="24"/>
        </w:rPr>
        <w:t xml:space="preserve">decyzji </w:t>
      </w:r>
      <w:r w:rsidR="0060731F">
        <w:rPr>
          <w:rFonts w:ascii="Arial" w:hAnsi="Arial" w:cs="Arial"/>
          <w:sz w:val="24"/>
          <w:szCs w:val="24"/>
        </w:rPr>
        <w:t>P</w:t>
      </w:r>
      <w:r w:rsidR="003E4E7E" w:rsidRPr="00493BC0">
        <w:rPr>
          <w:rFonts w:ascii="Arial" w:hAnsi="Arial" w:cs="Arial"/>
          <w:sz w:val="24"/>
          <w:szCs w:val="24"/>
        </w:rPr>
        <w:t>ozwanego</w:t>
      </w:r>
      <w:r w:rsidR="00583C63">
        <w:rPr>
          <w:rFonts w:ascii="Arial" w:hAnsi="Arial" w:cs="Arial"/>
          <w:sz w:val="24"/>
          <w:szCs w:val="24"/>
        </w:rPr>
        <w:t>, aby po</w:t>
      </w:r>
      <w:r w:rsidR="003E4E7E" w:rsidRPr="00493BC0">
        <w:rPr>
          <w:rFonts w:ascii="Arial" w:hAnsi="Arial" w:cs="Arial"/>
          <w:sz w:val="24"/>
          <w:szCs w:val="24"/>
        </w:rPr>
        <w:t>radzić sobie z publikacj</w:t>
      </w:r>
      <w:r w:rsidR="00054CA8">
        <w:rPr>
          <w:rFonts w:ascii="Arial" w:hAnsi="Arial" w:cs="Arial"/>
          <w:sz w:val="24"/>
          <w:szCs w:val="24"/>
        </w:rPr>
        <w:t xml:space="preserve">ą, którą </w:t>
      </w:r>
      <w:r w:rsidR="00054CA8">
        <w:rPr>
          <w:rFonts w:ascii="Arial" w:hAnsi="Arial" w:cs="Arial"/>
          <w:sz w:val="24"/>
          <w:szCs w:val="24"/>
        </w:rPr>
        <w:t>uzna</w:t>
      </w:r>
      <w:r w:rsidR="00054CA8">
        <w:rPr>
          <w:rFonts w:ascii="Arial" w:hAnsi="Arial" w:cs="Arial"/>
          <w:sz w:val="24"/>
          <w:szCs w:val="24"/>
        </w:rPr>
        <w:t>ł za błędną</w:t>
      </w:r>
      <w:r w:rsidR="00F44ECA">
        <w:rPr>
          <w:rFonts w:ascii="Arial" w:hAnsi="Arial" w:cs="Arial"/>
          <w:sz w:val="24"/>
          <w:szCs w:val="24"/>
        </w:rPr>
        <w:t>. Szczególną krzywdę Powoda</w:t>
      </w:r>
      <w:r w:rsidR="003E4E7E" w:rsidRPr="00493BC0">
        <w:rPr>
          <w:rFonts w:ascii="Arial" w:hAnsi="Arial" w:cs="Arial"/>
          <w:sz w:val="24"/>
          <w:szCs w:val="24"/>
        </w:rPr>
        <w:t>, był</w:t>
      </w:r>
      <w:r w:rsidR="00F44ECA">
        <w:rPr>
          <w:rFonts w:ascii="Arial" w:hAnsi="Arial" w:cs="Arial"/>
          <w:sz w:val="24"/>
          <w:szCs w:val="24"/>
        </w:rPr>
        <w:t>ego</w:t>
      </w:r>
      <w:r w:rsidR="003E4E7E" w:rsidRPr="00493BC0">
        <w:rPr>
          <w:rFonts w:ascii="Arial" w:hAnsi="Arial" w:cs="Arial"/>
          <w:sz w:val="24"/>
          <w:szCs w:val="24"/>
        </w:rPr>
        <w:t xml:space="preserve"> wię</w:t>
      </w:r>
      <w:r w:rsidR="00F44ECA">
        <w:rPr>
          <w:rFonts w:ascii="Arial" w:hAnsi="Arial" w:cs="Arial"/>
          <w:sz w:val="24"/>
          <w:szCs w:val="24"/>
        </w:rPr>
        <w:t>źnia</w:t>
      </w:r>
      <w:r w:rsidR="003E4E7E" w:rsidRPr="00493BC0">
        <w:rPr>
          <w:rFonts w:ascii="Arial" w:hAnsi="Arial" w:cs="Arial"/>
          <w:sz w:val="24"/>
          <w:szCs w:val="24"/>
        </w:rPr>
        <w:t xml:space="preserve"> obozu koncentracyjnego Auschwitz-Birkenau</w:t>
      </w:r>
      <w:r w:rsidR="00F44ECA">
        <w:rPr>
          <w:rFonts w:ascii="Arial" w:hAnsi="Arial" w:cs="Arial"/>
          <w:sz w:val="24"/>
          <w:szCs w:val="24"/>
        </w:rPr>
        <w:t>, P</w:t>
      </w:r>
      <w:r w:rsidR="003E4E7E" w:rsidRPr="00493BC0">
        <w:rPr>
          <w:rFonts w:ascii="Arial" w:hAnsi="Arial" w:cs="Arial"/>
          <w:sz w:val="24"/>
          <w:szCs w:val="24"/>
        </w:rPr>
        <w:t>ozwan</w:t>
      </w:r>
      <w:r w:rsidR="00F44ECA">
        <w:rPr>
          <w:rFonts w:ascii="Arial" w:hAnsi="Arial" w:cs="Arial"/>
          <w:sz w:val="24"/>
          <w:szCs w:val="24"/>
        </w:rPr>
        <w:t>y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F44ECA">
        <w:rPr>
          <w:rFonts w:ascii="Arial" w:hAnsi="Arial" w:cs="Arial"/>
          <w:sz w:val="24"/>
          <w:szCs w:val="24"/>
        </w:rPr>
        <w:t xml:space="preserve">uznał </w:t>
      </w:r>
      <w:r w:rsidR="001A4EE0">
        <w:rPr>
          <w:rFonts w:ascii="Arial" w:hAnsi="Arial" w:cs="Arial"/>
          <w:sz w:val="24"/>
          <w:szCs w:val="24"/>
        </w:rPr>
        <w:br/>
      </w:r>
      <w:r w:rsidR="00F44ECA">
        <w:rPr>
          <w:rFonts w:ascii="Arial" w:hAnsi="Arial" w:cs="Arial"/>
          <w:sz w:val="24"/>
          <w:szCs w:val="24"/>
        </w:rPr>
        <w:t xml:space="preserve">w </w:t>
      </w:r>
      <w:r w:rsidR="003E4E7E" w:rsidRPr="00493BC0">
        <w:rPr>
          <w:rFonts w:ascii="Arial" w:hAnsi="Arial" w:cs="Arial"/>
          <w:sz w:val="24"/>
          <w:szCs w:val="24"/>
        </w:rPr>
        <w:t>dw</w:t>
      </w:r>
      <w:r w:rsidR="00F44ECA">
        <w:rPr>
          <w:rFonts w:ascii="Arial" w:hAnsi="Arial" w:cs="Arial"/>
          <w:sz w:val="24"/>
          <w:szCs w:val="24"/>
        </w:rPr>
        <w:t>óch</w:t>
      </w:r>
      <w:r w:rsidR="003E4E7E" w:rsidRPr="00493BC0">
        <w:rPr>
          <w:rFonts w:ascii="Arial" w:hAnsi="Arial" w:cs="Arial"/>
          <w:sz w:val="24"/>
          <w:szCs w:val="24"/>
        </w:rPr>
        <w:t xml:space="preserve"> osobisty</w:t>
      </w:r>
      <w:r w:rsidR="00F44ECA">
        <w:rPr>
          <w:rFonts w:ascii="Arial" w:hAnsi="Arial" w:cs="Arial"/>
          <w:sz w:val="24"/>
          <w:szCs w:val="24"/>
        </w:rPr>
        <w:t>ch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F44ECA">
        <w:rPr>
          <w:rFonts w:ascii="Arial" w:hAnsi="Arial" w:cs="Arial"/>
          <w:sz w:val="24"/>
          <w:szCs w:val="24"/>
        </w:rPr>
        <w:t xml:space="preserve">pismach </w:t>
      </w:r>
      <w:r w:rsidR="003E4E7E" w:rsidRPr="00493BC0">
        <w:rPr>
          <w:rFonts w:ascii="Arial" w:hAnsi="Arial" w:cs="Arial"/>
          <w:sz w:val="24"/>
          <w:szCs w:val="24"/>
        </w:rPr>
        <w:t xml:space="preserve">do pełnomocnika </w:t>
      </w:r>
      <w:r w:rsidR="001A4EE0">
        <w:rPr>
          <w:rFonts w:ascii="Arial" w:hAnsi="Arial" w:cs="Arial"/>
          <w:sz w:val="24"/>
          <w:szCs w:val="24"/>
        </w:rPr>
        <w:t xml:space="preserve">procesowego Powoda </w:t>
      </w:r>
      <w:r w:rsidR="003E4E7E" w:rsidRPr="00493BC0">
        <w:rPr>
          <w:rFonts w:ascii="Arial" w:hAnsi="Arial" w:cs="Arial"/>
          <w:sz w:val="24"/>
          <w:szCs w:val="24"/>
        </w:rPr>
        <w:t>z dnia 31 lipca 2013 roku</w:t>
      </w:r>
      <w:r w:rsidR="001A4EE0">
        <w:rPr>
          <w:rFonts w:ascii="Arial" w:hAnsi="Arial" w:cs="Arial"/>
          <w:sz w:val="24"/>
          <w:szCs w:val="24"/>
        </w:rPr>
        <w:t xml:space="preserve"> oraz </w:t>
      </w:r>
      <w:r w:rsidR="003E4E7E" w:rsidRPr="00493BC0">
        <w:rPr>
          <w:rFonts w:ascii="Arial" w:hAnsi="Arial" w:cs="Arial"/>
          <w:sz w:val="24"/>
          <w:szCs w:val="24"/>
        </w:rPr>
        <w:t>15 sierpnia 2013 roku, w który</w:t>
      </w:r>
      <w:r w:rsidR="001A4EE0">
        <w:rPr>
          <w:rFonts w:ascii="Arial" w:hAnsi="Arial" w:cs="Arial"/>
          <w:sz w:val="24"/>
          <w:szCs w:val="24"/>
        </w:rPr>
        <w:t>ch</w:t>
      </w:r>
      <w:r w:rsidR="003E4E7E" w:rsidRPr="00493BC0">
        <w:rPr>
          <w:rFonts w:ascii="Arial" w:hAnsi="Arial" w:cs="Arial"/>
          <w:sz w:val="24"/>
          <w:szCs w:val="24"/>
        </w:rPr>
        <w:t xml:space="preserve"> wyrazi</w:t>
      </w:r>
      <w:r w:rsidR="001A4EE0">
        <w:rPr>
          <w:rFonts w:ascii="Arial" w:hAnsi="Arial" w:cs="Arial"/>
          <w:sz w:val="24"/>
          <w:szCs w:val="24"/>
        </w:rPr>
        <w:t>ł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1A4EE0">
        <w:rPr>
          <w:rFonts w:ascii="Arial" w:hAnsi="Arial" w:cs="Arial"/>
          <w:sz w:val="24"/>
          <w:szCs w:val="24"/>
        </w:rPr>
        <w:t xml:space="preserve">swoje </w:t>
      </w:r>
      <w:r w:rsidR="003E4E7E" w:rsidRPr="00493BC0">
        <w:rPr>
          <w:rFonts w:ascii="Arial" w:hAnsi="Arial" w:cs="Arial"/>
          <w:sz w:val="24"/>
          <w:szCs w:val="24"/>
        </w:rPr>
        <w:t xml:space="preserve">ubolewanie </w:t>
      </w:r>
      <w:r w:rsidR="001A4EE0">
        <w:rPr>
          <w:rFonts w:ascii="Arial" w:hAnsi="Arial" w:cs="Arial"/>
          <w:sz w:val="24"/>
          <w:szCs w:val="24"/>
        </w:rPr>
        <w:br/>
      </w:r>
      <w:r w:rsidR="003E4E7E" w:rsidRPr="00493BC0">
        <w:rPr>
          <w:rFonts w:ascii="Arial" w:hAnsi="Arial" w:cs="Arial"/>
          <w:sz w:val="24"/>
          <w:szCs w:val="24"/>
        </w:rPr>
        <w:t xml:space="preserve">i </w:t>
      </w:r>
      <w:r w:rsidR="001A4EE0">
        <w:rPr>
          <w:rFonts w:ascii="Arial" w:hAnsi="Arial" w:cs="Arial"/>
          <w:sz w:val="24"/>
          <w:szCs w:val="24"/>
        </w:rPr>
        <w:t>prosił o wybaczenie</w:t>
      </w:r>
      <w:r w:rsidR="003E4E7E" w:rsidRPr="00493BC0">
        <w:rPr>
          <w:rFonts w:ascii="Arial" w:hAnsi="Arial" w:cs="Arial"/>
          <w:sz w:val="24"/>
          <w:szCs w:val="24"/>
        </w:rPr>
        <w:t xml:space="preserve">; również </w:t>
      </w:r>
      <w:r w:rsidR="001A4EE0">
        <w:rPr>
          <w:rFonts w:ascii="Arial" w:hAnsi="Arial" w:cs="Arial"/>
          <w:sz w:val="24"/>
          <w:szCs w:val="24"/>
        </w:rPr>
        <w:t xml:space="preserve">nadawca </w:t>
      </w:r>
      <w:proofErr w:type="spellStart"/>
      <w:r w:rsidR="003E4E7E" w:rsidRPr="00493BC0">
        <w:rPr>
          <w:rFonts w:ascii="Arial" w:hAnsi="Arial" w:cs="Arial"/>
          <w:sz w:val="24"/>
          <w:szCs w:val="24"/>
        </w:rPr>
        <w:t>Arte</w:t>
      </w:r>
      <w:proofErr w:type="spellEnd"/>
      <w:r w:rsidR="003E4E7E" w:rsidRPr="00493BC0">
        <w:rPr>
          <w:rFonts w:ascii="Arial" w:hAnsi="Arial" w:cs="Arial"/>
          <w:sz w:val="24"/>
          <w:szCs w:val="24"/>
        </w:rPr>
        <w:t xml:space="preserve">, </w:t>
      </w:r>
      <w:r w:rsidR="001A4EE0">
        <w:rPr>
          <w:rFonts w:ascii="Arial" w:hAnsi="Arial" w:cs="Arial"/>
          <w:sz w:val="24"/>
          <w:szCs w:val="24"/>
        </w:rPr>
        <w:t>od</w:t>
      </w:r>
      <w:r w:rsidR="003E4E7E" w:rsidRPr="00493BC0">
        <w:rPr>
          <w:rFonts w:ascii="Arial" w:hAnsi="Arial" w:cs="Arial"/>
          <w:sz w:val="24"/>
          <w:szCs w:val="24"/>
        </w:rPr>
        <w:t xml:space="preserve"> którego pochodzi</w:t>
      </w:r>
      <w:r w:rsidR="001A4EE0">
        <w:rPr>
          <w:rFonts w:ascii="Arial" w:hAnsi="Arial" w:cs="Arial"/>
          <w:sz w:val="24"/>
          <w:szCs w:val="24"/>
        </w:rPr>
        <w:t>ł</w:t>
      </w:r>
      <w:r w:rsidR="003E4E7E" w:rsidRPr="00493BC0">
        <w:rPr>
          <w:rFonts w:ascii="Arial" w:hAnsi="Arial" w:cs="Arial"/>
          <w:sz w:val="24"/>
          <w:szCs w:val="24"/>
        </w:rPr>
        <w:t xml:space="preserve"> </w:t>
      </w:r>
      <w:r w:rsidR="00894659">
        <w:rPr>
          <w:rFonts w:ascii="Arial" w:hAnsi="Arial" w:cs="Arial"/>
          <w:sz w:val="24"/>
          <w:szCs w:val="24"/>
        </w:rPr>
        <w:t>tekst prze</w:t>
      </w:r>
      <w:r w:rsidR="003E4E7E" w:rsidRPr="00493BC0">
        <w:rPr>
          <w:rFonts w:ascii="Arial" w:hAnsi="Arial" w:cs="Arial"/>
          <w:sz w:val="24"/>
          <w:szCs w:val="24"/>
        </w:rPr>
        <w:t>tłumacz</w:t>
      </w:r>
      <w:r w:rsidR="00894659">
        <w:rPr>
          <w:rFonts w:ascii="Arial" w:hAnsi="Arial" w:cs="Arial"/>
          <w:sz w:val="24"/>
          <w:szCs w:val="24"/>
        </w:rPr>
        <w:t>ony</w:t>
      </w:r>
      <w:r w:rsidR="003E4E7E" w:rsidRPr="00493BC0">
        <w:rPr>
          <w:rFonts w:ascii="Arial" w:hAnsi="Arial" w:cs="Arial"/>
          <w:sz w:val="24"/>
          <w:szCs w:val="24"/>
        </w:rPr>
        <w:t xml:space="preserve"> z języka francuskiego, przeprosił </w:t>
      </w:r>
      <w:r w:rsidR="00894659">
        <w:rPr>
          <w:rFonts w:ascii="Arial" w:hAnsi="Arial" w:cs="Arial"/>
          <w:sz w:val="24"/>
          <w:szCs w:val="24"/>
        </w:rPr>
        <w:t>Powoda</w:t>
      </w:r>
      <w:r w:rsidR="003E4E7E" w:rsidRPr="00493BC0">
        <w:rPr>
          <w:rFonts w:ascii="Arial" w:hAnsi="Arial" w:cs="Arial"/>
          <w:sz w:val="24"/>
          <w:szCs w:val="24"/>
        </w:rPr>
        <w:t xml:space="preserve">. </w:t>
      </w:r>
    </w:p>
    <w:p w:rsidR="00894659" w:rsidRDefault="00894659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4659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25. </w:t>
      </w:r>
    </w:p>
    <w:p w:rsidR="00B579BB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Biorąc pod uwagę </w:t>
      </w:r>
      <w:r w:rsidR="00514460">
        <w:rPr>
          <w:rFonts w:ascii="Arial" w:hAnsi="Arial" w:cs="Arial"/>
          <w:sz w:val="24"/>
          <w:szCs w:val="24"/>
        </w:rPr>
        <w:t>niezwłocznie dokonane sprostowanie</w:t>
      </w:r>
      <w:r w:rsidRPr="00493BC0">
        <w:rPr>
          <w:rFonts w:ascii="Arial" w:hAnsi="Arial" w:cs="Arial"/>
          <w:sz w:val="24"/>
          <w:szCs w:val="24"/>
        </w:rPr>
        <w:t>, opublikowan</w:t>
      </w:r>
      <w:r w:rsidR="004F5817">
        <w:rPr>
          <w:rFonts w:ascii="Arial" w:hAnsi="Arial" w:cs="Arial"/>
          <w:sz w:val="24"/>
          <w:szCs w:val="24"/>
        </w:rPr>
        <w:t>e</w:t>
      </w:r>
      <w:r w:rsidR="00514460">
        <w:rPr>
          <w:rFonts w:ascii="Arial" w:hAnsi="Arial" w:cs="Arial"/>
          <w:sz w:val="24"/>
          <w:szCs w:val="24"/>
        </w:rPr>
        <w:t xml:space="preserve"> przeprosin</w:t>
      </w:r>
      <w:r w:rsidR="004F5817">
        <w:rPr>
          <w:rFonts w:ascii="Arial" w:hAnsi="Arial" w:cs="Arial"/>
          <w:sz w:val="24"/>
          <w:szCs w:val="24"/>
        </w:rPr>
        <w:t>y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4F5817">
        <w:rPr>
          <w:rFonts w:ascii="Arial" w:hAnsi="Arial" w:cs="Arial"/>
          <w:sz w:val="24"/>
          <w:szCs w:val="24"/>
        </w:rPr>
        <w:t>oraz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4F5817">
        <w:rPr>
          <w:rFonts w:ascii="Arial" w:hAnsi="Arial" w:cs="Arial"/>
          <w:sz w:val="24"/>
          <w:szCs w:val="24"/>
        </w:rPr>
        <w:t xml:space="preserve">skierowane </w:t>
      </w:r>
      <w:r w:rsidRPr="00493BC0">
        <w:rPr>
          <w:rFonts w:ascii="Arial" w:hAnsi="Arial" w:cs="Arial"/>
          <w:sz w:val="24"/>
          <w:szCs w:val="24"/>
        </w:rPr>
        <w:t>osobiście</w:t>
      </w:r>
      <w:r w:rsidR="004F5817">
        <w:rPr>
          <w:rFonts w:ascii="Arial" w:hAnsi="Arial" w:cs="Arial"/>
          <w:sz w:val="24"/>
          <w:szCs w:val="24"/>
        </w:rPr>
        <w:t xml:space="preserve"> do Powoda</w:t>
      </w:r>
      <w:r w:rsidR="004F5817" w:rsidRPr="004F5817">
        <w:rPr>
          <w:rFonts w:ascii="Arial" w:hAnsi="Arial" w:cs="Arial"/>
          <w:sz w:val="24"/>
          <w:szCs w:val="24"/>
        </w:rPr>
        <w:t xml:space="preserve"> </w:t>
      </w:r>
      <w:r w:rsidR="004F5817" w:rsidRPr="00493BC0">
        <w:rPr>
          <w:rFonts w:ascii="Arial" w:hAnsi="Arial" w:cs="Arial"/>
          <w:sz w:val="24"/>
          <w:szCs w:val="24"/>
        </w:rPr>
        <w:t>pism</w:t>
      </w:r>
      <w:r w:rsidR="004F5817">
        <w:rPr>
          <w:rFonts w:ascii="Arial" w:hAnsi="Arial" w:cs="Arial"/>
          <w:sz w:val="24"/>
          <w:szCs w:val="24"/>
        </w:rPr>
        <w:t>a</w:t>
      </w:r>
      <w:r w:rsidR="004F5817" w:rsidRPr="00493BC0">
        <w:rPr>
          <w:rFonts w:ascii="Arial" w:hAnsi="Arial" w:cs="Arial"/>
          <w:sz w:val="24"/>
          <w:szCs w:val="24"/>
        </w:rPr>
        <w:t xml:space="preserve"> </w:t>
      </w:r>
      <w:r w:rsidR="004F5817">
        <w:rPr>
          <w:rFonts w:ascii="Arial" w:hAnsi="Arial" w:cs="Arial"/>
          <w:sz w:val="24"/>
          <w:szCs w:val="24"/>
        </w:rPr>
        <w:t>P</w:t>
      </w:r>
      <w:r w:rsidR="004F5817" w:rsidRPr="00493BC0">
        <w:rPr>
          <w:rFonts w:ascii="Arial" w:hAnsi="Arial" w:cs="Arial"/>
          <w:sz w:val="24"/>
          <w:szCs w:val="24"/>
        </w:rPr>
        <w:t>ozwanego</w:t>
      </w:r>
      <w:r w:rsidRPr="00493BC0">
        <w:rPr>
          <w:rFonts w:ascii="Arial" w:hAnsi="Arial" w:cs="Arial"/>
          <w:sz w:val="24"/>
          <w:szCs w:val="24"/>
        </w:rPr>
        <w:t>, to przekracza</w:t>
      </w:r>
      <w:r w:rsidR="00F90898">
        <w:rPr>
          <w:rFonts w:ascii="Arial" w:hAnsi="Arial" w:cs="Arial"/>
          <w:sz w:val="24"/>
          <w:szCs w:val="24"/>
        </w:rPr>
        <w:t>łoby</w:t>
      </w:r>
      <w:r w:rsidRPr="00493BC0">
        <w:rPr>
          <w:rFonts w:ascii="Arial" w:hAnsi="Arial" w:cs="Arial"/>
          <w:sz w:val="24"/>
          <w:szCs w:val="24"/>
        </w:rPr>
        <w:t xml:space="preserve"> wszelk</w:t>
      </w:r>
      <w:r w:rsidR="00F90898">
        <w:rPr>
          <w:rFonts w:ascii="Arial" w:hAnsi="Arial" w:cs="Arial"/>
          <w:sz w:val="24"/>
          <w:szCs w:val="24"/>
        </w:rPr>
        <w:t>ą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F90898">
        <w:rPr>
          <w:rFonts w:ascii="Arial" w:hAnsi="Arial" w:cs="Arial"/>
          <w:sz w:val="24"/>
          <w:szCs w:val="24"/>
        </w:rPr>
        <w:t>miarę</w:t>
      </w:r>
      <w:r w:rsidRPr="00493BC0">
        <w:rPr>
          <w:rFonts w:ascii="Arial" w:hAnsi="Arial" w:cs="Arial"/>
          <w:sz w:val="24"/>
          <w:szCs w:val="24"/>
        </w:rPr>
        <w:t>, gdy</w:t>
      </w:r>
      <w:r w:rsidR="00F90898">
        <w:rPr>
          <w:rFonts w:ascii="Arial" w:hAnsi="Arial" w:cs="Arial"/>
          <w:sz w:val="24"/>
          <w:szCs w:val="24"/>
        </w:rPr>
        <w:t>by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F90898">
        <w:rPr>
          <w:rFonts w:ascii="Arial" w:hAnsi="Arial" w:cs="Arial"/>
          <w:sz w:val="24"/>
          <w:szCs w:val="24"/>
        </w:rPr>
        <w:t>P</w:t>
      </w:r>
      <w:r w:rsidRPr="00493BC0">
        <w:rPr>
          <w:rFonts w:ascii="Arial" w:hAnsi="Arial" w:cs="Arial"/>
          <w:sz w:val="24"/>
          <w:szCs w:val="24"/>
        </w:rPr>
        <w:t xml:space="preserve">ozwany </w:t>
      </w:r>
      <w:r w:rsidR="00F90898">
        <w:rPr>
          <w:rFonts w:ascii="Arial" w:hAnsi="Arial" w:cs="Arial"/>
          <w:sz w:val="24"/>
          <w:szCs w:val="24"/>
        </w:rPr>
        <w:t xml:space="preserve">musiał </w:t>
      </w:r>
      <w:r w:rsidRPr="00493BC0">
        <w:rPr>
          <w:rFonts w:ascii="Arial" w:hAnsi="Arial" w:cs="Arial"/>
          <w:sz w:val="24"/>
          <w:szCs w:val="24"/>
        </w:rPr>
        <w:t xml:space="preserve">teraz </w:t>
      </w:r>
      <w:r w:rsidR="00F90898">
        <w:rPr>
          <w:rFonts w:ascii="Arial" w:hAnsi="Arial" w:cs="Arial"/>
          <w:sz w:val="24"/>
          <w:szCs w:val="24"/>
        </w:rPr>
        <w:t xml:space="preserve">publikować </w:t>
      </w:r>
      <w:r w:rsidR="00250D6D">
        <w:rPr>
          <w:rFonts w:ascii="Arial" w:hAnsi="Arial" w:cs="Arial"/>
          <w:sz w:val="24"/>
          <w:szCs w:val="24"/>
        </w:rPr>
        <w:t xml:space="preserve">na swojej startowej stronie internetowej </w:t>
      </w:r>
      <w:r w:rsidR="003B01A4">
        <w:rPr>
          <w:rFonts w:ascii="Arial" w:hAnsi="Arial" w:cs="Arial"/>
          <w:sz w:val="24"/>
          <w:szCs w:val="24"/>
        </w:rPr>
        <w:t xml:space="preserve">wyznaczony przez </w:t>
      </w:r>
      <w:r w:rsidRPr="00493BC0">
        <w:rPr>
          <w:rFonts w:ascii="Arial" w:hAnsi="Arial" w:cs="Arial"/>
          <w:sz w:val="24"/>
          <w:szCs w:val="24"/>
        </w:rPr>
        <w:t>sąd państwa</w:t>
      </w:r>
      <w:r w:rsidR="003B01A4">
        <w:rPr>
          <w:rFonts w:ascii="Arial" w:hAnsi="Arial" w:cs="Arial"/>
          <w:sz w:val="24"/>
          <w:szCs w:val="24"/>
        </w:rPr>
        <w:t xml:space="preserve"> wydania wyroku</w:t>
      </w:r>
      <w:r w:rsidRPr="00493BC0">
        <w:rPr>
          <w:rFonts w:ascii="Arial" w:hAnsi="Arial" w:cs="Arial"/>
          <w:sz w:val="24"/>
          <w:szCs w:val="24"/>
        </w:rPr>
        <w:t xml:space="preserve">, </w:t>
      </w:r>
      <w:r w:rsidR="005D7D54">
        <w:rPr>
          <w:rFonts w:ascii="Arial" w:hAnsi="Arial" w:cs="Arial"/>
          <w:sz w:val="24"/>
          <w:szCs w:val="24"/>
        </w:rPr>
        <w:t xml:space="preserve">już sam w sobie </w:t>
      </w:r>
      <w:r w:rsidR="00440F00">
        <w:rPr>
          <w:rFonts w:ascii="Arial" w:hAnsi="Arial" w:cs="Arial"/>
          <w:sz w:val="24"/>
          <w:szCs w:val="24"/>
        </w:rPr>
        <w:br/>
      </w:r>
      <w:r w:rsidR="005D7D54">
        <w:rPr>
          <w:rFonts w:ascii="Arial" w:hAnsi="Arial" w:cs="Arial"/>
          <w:sz w:val="24"/>
          <w:szCs w:val="24"/>
        </w:rPr>
        <w:t xml:space="preserve">w </w:t>
      </w:r>
      <w:r w:rsidR="005D7D54" w:rsidRPr="00493BC0">
        <w:rPr>
          <w:rFonts w:ascii="Arial" w:hAnsi="Arial" w:cs="Arial"/>
          <w:sz w:val="24"/>
          <w:szCs w:val="24"/>
        </w:rPr>
        <w:t>oczywi</w:t>
      </w:r>
      <w:r w:rsidR="005D7D54">
        <w:rPr>
          <w:rFonts w:ascii="Arial" w:hAnsi="Arial" w:cs="Arial"/>
          <w:sz w:val="24"/>
          <w:szCs w:val="24"/>
        </w:rPr>
        <w:t>sty sposób</w:t>
      </w:r>
      <w:r w:rsidR="005D7D54" w:rsidRPr="00493BC0">
        <w:rPr>
          <w:rFonts w:ascii="Arial" w:hAnsi="Arial" w:cs="Arial"/>
          <w:sz w:val="24"/>
          <w:szCs w:val="24"/>
        </w:rPr>
        <w:t xml:space="preserve"> </w:t>
      </w:r>
      <w:r w:rsidR="005D7D54">
        <w:rPr>
          <w:rFonts w:ascii="Arial" w:hAnsi="Arial" w:cs="Arial"/>
          <w:sz w:val="24"/>
          <w:szCs w:val="24"/>
        </w:rPr>
        <w:t>naruszający jego podstawowe</w:t>
      </w:r>
      <w:r w:rsidRPr="00493BC0">
        <w:rPr>
          <w:rFonts w:ascii="Arial" w:hAnsi="Arial" w:cs="Arial"/>
          <w:sz w:val="24"/>
          <w:szCs w:val="24"/>
        </w:rPr>
        <w:t xml:space="preserve"> praw</w:t>
      </w:r>
      <w:r w:rsidR="005D7D54">
        <w:rPr>
          <w:rFonts w:ascii="Arial" w:hAnsi="Arial" w:cs="Arial"/>
          <w:sz w:val="24"/>
          <w:szCs w:val="24"/>
        </w:rPr>
        <w:t>o</w:t>
      </w:r>
      <w:r w:rsidRPr="00493BC0">
        <w:rPr>
          <w:rFonts w:ascii="Arial" w:hAnsi="Arial" w:cs="Arial"/>
          <w:sz w:val="24"/>
          <w:szCs w:val="24"/>
        </w:rPr>
        <w:t xml:space="preserve"> </w:t>
      </w:r>
      <w:r w:rsidR="005D7D54">
        <w:rPr>
          <w:rFonts w:ascii="Arial" w:hAnsi="Arial" w:cs="Arial"/>
          <w:sz w:val="24"/>
          <w:szCs w:val="24"/>
        </w:rPr>
        <w:t xml:space="preserve">wynikające z </w:t>
      </w:r>
      <w:r w:rsidRPr="00493BC0">
        <w:rPr>
          <w:rFonts w:ascii="Arial" w:hAnsi="Arial" w:cs="Arial"/>
          <w:sz w:val="24"/>
          <w:szCs w:val="24"/>
        </w:rPr>
        <w:t xml:space="preserve">art. 5 ust. 1 </w:t>
      </w:r>
      <w:r w:rsidR="005D7D54">
        <w:rPr>
          <w:rFonts w:ascii="Arial" w:hAnsi="Arial" w:cs="Arial"/>
          <w:sz w:val="24"/>
          <w:szCs w:val="24"/>
        </w:rPr>
        <w:t>ustawy zasadniczej</w:t>
      </w:r>
      <w:r w:rsidR="00B579BB">
        <w:rPr>
          <w:rFonts w:ascii="Arial" w:hAnsi="Arial" w:cs="Arial"/>
          <w:sz w:val="24"/>
          <w:szCs w:val="24"/>
        </w:rPr>
        <w:t>,</w:t>
      </w:r>
      <w:r w:rsidR="005D7D54">
        <w:rPr>
          <w:rFonts w:ascii="Arial" w:hAnsi="Arial" w:cs="Arial"/>
          <w:sz w:val="24"/>
          <w:szCs w:val="24"/>
        </w:rPr>
        <w:t xml:space="preserve"> </w:t>
      </w:r>
      <w:r w:rsidRPr="00493BC0">
        <w:rPr>
          <w:rFonts w:ascii="Arial" w:hAnsi="Arial" w:cs="Arial"/>
          <w:sz w:val="24"/>
          <w:szCs w:val="24"/>
        </w:rPr>
        <w:t xml:space="preserve">tekst </w:t>
      </w:r>
      <w:r w:rsidR="004E3D4C">
        <w:rPr>
          <w:rFonts w:ascii="Arial" w:hAnsi="Arial" w:cs="Arial"/>
          <w:sz w:val="24"/>
          <w:szCs w:val="24"/>
        </w:rPr>
        <w:t>wyeksponowany poprzez rozmiar</w:t>
      </w:r>
      <w:r w:rsidRPr="00493BC0">
        <w:rPr>
          <w:rFonts w:ascii="Arial" w:hAnsi="Arial" w:cs="Arial"/>
          <w:sz w:val="24"/>
          <w:szCs w:val="24"/>
        </w:rPr>
        <w:t xml:space="preserve"> cz</w:t>
      </w:r>
      <w:r w:rsidR="00AF2983">
        <w:rPr>
          <w:rFonts w:ascii="Arial" w:hAnsi="Arial" w:cs="Arial"/>
          <w:sz w:val="24"/>
          <w:szCs w:val="24"/>
        </w:rPr>
        <w:t>cionki, pogrubi</w:t>
      </w:r>
      <w:r w:rsidR="004E3D4C">
        <w:rPr>
          <w:rFonts w:ascii="Arial" w:hAnsi="Arial" w:cs="Arial"/>
          <w:sz w:val="24"/>
          <w:szCs w:val="24"/>
        </w:rPr>
        <w:t>one pismo</w:t>
      </w:r>
      <w:r w:rsidR="00AF2983">
        <w:rPr>
          <w:rFonts w:ascii="Arial" w:hAnsi="Arial" w:cs="Arial"/>
          <w:sz w:val="24"/>
          <w:szCs w:val="24"/>
        </w:rPr>
        <w:t xml:space="preserve"> i ramk</w:t>
      </w:r>
      <w:r w:rsidR="004E3D4C">
        <w:rPr>
          <w:rFonts w:ascii="Arial" w:hAnsi="Arial" w:cs="Arial"/>
          <w:sz w:val="24"/>
          <w:szCs w:val="24"/>
        </w:rPr>
        <w:t xml:space="preserve">ę, </w:t>
      </w:r>
      <w:r w:rsidR="004E3D4C">
        <w:rPr>
          <w:rFonts w:ascii="Arial" w:hAnsi="Arial" w:cs="Arial"/>
          <w:sz w:val="24"/>
          <w:szCs w:val="24"/>
        </w:rPr>
        <w:t xml:space="preserve">przez </w:t>
      </w:r>
      <w:r w:rsidR="004E3D4C" w:rsidRPr="00493BC0">
        <w:rPr>
          <w:rFonts w:ascii="Arial" w:hAnsi="Arial" w:cs="Arial"/>
          <w:sz w:val="24"/>
          <w:szCs w:val="24"/>
        </w:rPr>
        <w:t>okres jednego miesiąca</w:t>
      </w:r>
      <w:r w:rsidRPr="00493BC0">
        <w:rPr>
          <w:rFonts w:ascii="Arial" w:hAnsi="Arial" w:cs="Arial"/>
          <w:sz w:val="24"/>
          <w:szCs w:val="24"/>
        </w:rPr>
        <w:t xml:space="preserve">. </w:t>
      </w:r>
    </w:p>
    <w:p w:rsidR="00B579BB" w:rsidRDefault="00B579BB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79BB" w:rsidRDefault="00B579BB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79BB" w:rsidRDefault="00B579BB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F00" w:rsidRDefault="00440F0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F00" w:rsidRDefault="00440F0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F00" w:rsidRDefault="00440F0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F00" w:rsidRDefault="00440F0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F00" w:rsidRDefault="00440F0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F00" w:rsidRDefault="00440F00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F00" w:rsidRDefault="00440F00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579BB" w:rsidRDefault="00B579BB" w:rsidP="00C2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- 16 -</w:t>
      </w:r>
    </w:p>
    <w:p w:rsidR="00B579BB" w:rsidRDefault="00B579BB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E52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BC0">
        <w:rPr>
          <w:rFonts w:ascii="Arial" w:hAnsi="Arial" w:cs="Arial"/>
          <w:sz w:val="24"/>
          <w:szCs w:val="24"/>
        </w:rPr>
        <w:t xml:space="preserve">Nie jest to </w:t>
      </w:r>
      <w:r w:rsidR="00FA2E16">
        <w:rPr>
          <w:rFonts w:ascii="Arial" w:hAnsi="Arial" w:cs="Arial"/>
          <w:sz w:val="24"/>
          <w:szCs w:val="24"/>
        </w:rPr>
        <w:t xml:space="preserve">ani </w:t>
      </w:r>
      <w:r w:rsidRPr="00493BC0">
        <w:rPr>
          <w:rFonts w:ascii="Arial" w:hAnsi="Arial" w:cs="Arial"/>
          <w:sz w:val="24"/>
          <w:szCs w:val="24"/>
        </w:rPr>
        <w:t xml:space="preserve">konieczne do </w:t>
      </w:r>
      <w:r w:rsidR="00B579BB">
        <w:rPr>
          <w:rFonts w:ascii="Arial" w:hAnsi="Arial" w:cs="Arial"/>
          <w:sz w:val="24"/>
          <w:szCs w:val="24"/>
        </w:rPr>
        <w:t xml:space="preserve">usunięcia trwającego </w:t>
      </w:r>
      <w:r w:rsidRPr="00493BC0">
        <w:rPr>
          <w:rFonts w:ascii="Arial" w:hAnsi="Arial" w:cs="Arial"/>
          <w:sz w:val="24"/>
          <w:szCs w:val="24"/>
        </w:rPr>
        <w:t xml:space="preserve">naruszenia </w:t>
      </w:r>
      <w:r w:rsidR="00B579BB">
        <w:rPr>
          <w:rFonts w:ascii="Arial" w:hAnsi="Arial" w:cs="Arial"/>
          <w:sz w:val="24"/>
          <w:szCs w:val="24"/>
        </w:rPr>
        <w:t>dóbr osobistych Powoda</w:t>
      </w:r>
      <w:r w:rsidR="00FA2E16">
        <w:rPr>
          <w:rFonts w:ascii="Arial" w:hAnsi="Arial" w:cs="Arial"/>
          <w:sz w:val="24"/>
          <w:szCs w:val="24"/>
        </w:rPr>
        <w:t xml:space="preserve">, ani możliwe do przyjęcia przez </w:t>
      </w:r>
      <w:r w:rsidRPr="00493BC0">
        <w:rPr>
          <w:rFonts w:ascii="Arial" w:hAnsi="Arial" w:cs="Arial"/>
          <w:sz w:val="24"/>
          <w:szCs w:val="24"/>
        </w:rPr>
        <w:t>Pozwanego.</w:t>
      </w:r>
    </w:p>
    <w:p w:rsidR="003E4E7E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E7E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93BC0">
        <w:rPr>
          <w:rFonts w:ascii="Arial" w:hAnsi="Arial" w:cs="Arial"/>
          <w:sz w:val="24"/>
          <w:szCs w:val="24"/>
          <w:lang w:val="de-DE"/>
        </w:rPr>
        <w:t xml:space="preserve">Kayser </w:t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Pr="00493BC0">
        <w:rPr>
          <w:rFonts w:ascii="Arial" w:hAnsi="Arial" w:cs="Arial"/>
          <w:sz w:val="24"/>
          <w:szCs w:val="24"/>
          <w:lang w:val="de-DE"/>
        </w:rPr>
        <w:t xml:space="preserve">Lohmann </w:t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Pr="00493BC0">
        <w:rPr>
          <w:rFonts w:ascii="Arial" w:hAnsi="Arial" w:cs="Arial"/>
          <w:sz w:val="24"/>
          <w:szCs w:val="24"/>
          <w:lang w:val="de-DE"/>
        </w:rPr>
        <w:t xml:space="preserve">Grupp </w:t>
      </w:r>
    </w:p>
    <w:p w:rsidR="003E4E7E" w:rsidRPr="00493BC0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3E4E7E" w:rsidRPr="00493BC0" w:rsidRDefault="003E4E7E" w:rsidP="00C219B4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493BC0">
        <w:rPr>
          <w:rFonts w:ascii="Arial" w:hAnsi="Arial" w:cs="Arial"/>
          <w:sz w:val="24"/>
          <w:szCs w:val="24"/>
          <w:lang w:val="de-DE"/>
        </w:rPr>
        <w:t xml:space="preserve">Möhring </w:t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r w:rsidR="00A5377B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493BC0">
        <w:rPr>
          <w:rFonts w:ascii="Arial" w:hAnsi="Arial" w:cs="Arial"/>
          <w:sz w:val="24"/>
          <w:szCs w:val="24"/>
          <w:lang w:val="de-DE"/>
        </w:rPr>
        <w:t>Meyberg</w:t>
      </w:r>
      <w:proofErr w:type="spellEnd"/>
      <w:r w:rsidRPr="00493BC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3E4E7E" w:rsidRPr="00A5377B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3E4E7E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A5377B" w:rsidRDefault="00A5377B" w:rsidP="00C219B4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A5377B" w:rsidRPr="005952EE" w:rsidRDefault="00A5377B" w:rsidP="00C219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52EE">
        <w:rPr>
          <w:rFonts w:ascii="Arial" w:hAnsi="Arial" w:cs="Arial"/>
          <w:b/>
          <w:sz w:val="24"/>
          <w:szCs w:val="24"/>
        </w:rPr>
        <w:t>Wcześniejsze instancje:</w:t>
      </w:r>
    </w:p>
    <w:p w:rsidR="003E4E7E" w:rsidRPr="00A5377B" w:rsidRDefault="00A5377B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77B">
        <w:rPr>
          <w:rFonts w:ascii="Arial" w:hAnsi="Arial" w:cs="Arial"/>
          <w:sz w:val="24"/>
          <w:szCs w:val="24"/>
        </w:rPr>
        <w:t>Sąd Krajowy w</w:t>
      </w:r>
      <w:r w:rsidR="003E4E7E" w:rsidRPr="00A5377B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oguncji</w:t>
      </w:r>
      <w:r w:rsidR="003E4E7E" w:rsidRPr="00A537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orzeczenie z dnia </w:t>
      </w:r>
      <w:r w:rsidR="003E4E7E" w:rsidRPr="00A5377B">
        <w:rPr>
          <w:rFonts w:ascii="Arial" w:hAnsi="Arial" w:cs="Arial"/>
          <w:sz w:val="24"/>
          <w:szCs w:val="24"/>
        </w:rPr>
        <w:t xml:space="preserve">27.01.2017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3E4E7E" w:rsidRPr="00A5377B">
        <w:rPr>
          <w:rFonts w:ascii="Arial" w:hAnsi="Arial" w:cs="Arial"/>
          <w:sz w:val="24"/>
          <w:szCs w:val="24"/>
        </w:rPr>
        <w:t xml:space="preserve">- 3 O 35/17 - </w:t>
      </w:r>
    </w:p>
    <w:p w:rsidR="003E4E7E" w:rsidRPr="00A5377B" w:rsidRDefault="003E4E7E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E7E" w:rsidRPr="00A5377B" w:rsidRDefault="00A5377B" w:rsidP="00C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377B">
        <w:rPr>
          <w:rFonts w:ascii="Arial" w:hAnsi="Arial" w:cs="Arial"/>
          <w:sz w:val="24"/>
          <w:szCs w:val="24"/>
        </w:rPr>
        <w:t xml:space="preserve">Wyższy </w:t>
      </w:r>
      <w:r w:rsidRPr="00A5377B">
        <w:rPr>
          <w:rFonts w:ascii="Arial" w:hAnsi="Arial" w:cs="Arial"/>
          <w:sz w:val="24"/>
          <w:szCs w:val="24"/>
        </w:rPr>
        <w:t xml:space="preserve">Sąd Krajowy </w:t>
      </w:r>
      <w:r>
        <w:rPr>
          <w:rFonts w:ascii="Arial" w:hAnsi="Arial" w:cs="Arial"/>
          <w:sz w:val="24"/>
          <w:szCs w:val="24"/>
        </w:rPr>
        <w:t xml:space="preserve">w </w:t>
      </w:r>
      <w:r w:rsidR="003E4E7E" w:rsidRPr="00A5377B">
        <w:rPr>
          <w:rFonts w:ascii="Arial" w:hAnsi="Arial" w:cs="Arial"/>
          <w:sz w:val="24"/>
          <w:szCs w:val="24"/>
        </w:rPr>
        <w:t>Koblen</w:t>
      </w:r>
      <w:r>
        <w:rPr>
          <w:rFonts w:ascii="Arial" w:hAnsi="Arial" w:cs="Arial"/>
          <w:sz w:val="24"/>
          <w:szCs w:val="24"/>
        </w:rPr>
        <w:t>cji</w:t>
      </w:r>
      <w:r w:rsidR="003E4E7E" w:rsidRPr="00A537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orzeczenie z dnia </w:t>
      </w:r>
      <w:r w:rsidR="003E4E7E" w:rsidRPr="00A5377B">
        <w:rPr>
          <w:rFonts w:ascii="Arial" w:hAnsi="Arial" w:cs="Arial"/>
          <w:sz w:val="24"/>
          <w:szCs w:val="24"/>
        </w:rPr>
        <w:t xml:space="preserve">11.01.2018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5952EE">
        <w:rPr>
          <w:rFonts w:ascii="Arial" w:hAnsi="Arial" w:cs="Arial"/>
          <w:sz w:val="24"/>
          <w:szCs w:val="24"/>
        </w:rPr>
        <w:t>- 2 U 138/17 AVAG -</w:t>
      </w:r>
    </w:p>
    <w:sectPr w:rsidR="003E4E7E" w:rsidRPr="00A5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691"/>
    <w:multiLevelType w:val="hybridMultilevel"/>
    <w:tmpl w:val="016ABEB8"/>
    <w:lvl w:ilvl="0" w:tplc="38D26158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02DD"/>
    <w:multiLevelType w:val="hybridMultilevel"/>
    <w:tmpl w:val="B8C8868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560A68"/>
    <w:multiLevelType w:val="hybridMultilevel"/>
    <w:tmpl w:val="BD8E7D1A"/>
    <w:lvl w:ilvl="0" w:tplc="92D22C38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3457"/>
    <w:multiLevelType w:val="hybridMultilevel"/>
    <w:tmpl w:val="2A88F350"/>
    <w:lvl w:ilvl="0" w:tplc="D13A2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A"/>
    <w:rsid w:val="0000313F"/>
    <w:rsid w:val="00007705"/>
    <w:rsid w:val="0001718E"/>
    <w:rsid w:val="00037126"/>
    <w:rsid w:val="00054CA8"/>
    <w:rsid w:val="00067481"/>
    <w:rsid w:val="0007032A"/>
    <w:rsid w:val="00073A6F"/>
    <w:rsid w:val="000928EF"/>
    <w:rsid w:val="000A695F"/>
    <w:rsid w:val="000A6CCD"/>
    <w:rsid w:val="000D5EC4"/>
    <w:rsid w:val="000E39E5"/>
    <w:rsid w:val="000E7950"/>
    <w:rsid w:val="0011453D"/>
    <w:rsid w:val="00124BE7"/>
    <w:rsid w:val="0014599C"/>
    <w:rsid w:val="00150C1C"/>
    <w:rsid w:val="001633C3"/>
    <w:rsid w:val="001633FB"/>
    <w:rsid w:val="0017433C"/>
    <w:rsid w:val="001748FE"/>
    <w:rsid w:val="0018519E"/>
    <w:rsid w:val="001A2A23"/>
    <w:rsid w:val="001A4EE0"/>
    <w:rsid w:val="001B2BC4"/>
    <w:rsid w:val="001C1831"/>
    <w:rsid w:val="001D5BC4"/>
    <w:rsid w:val="001E7B16"/>
    <w:rsid w:val="001E7BD7"/>
    <w:rsid w:val="00204309"/>
    <w:rsid w:val="002050F2"/>
    <w:rsid w:val="00210F23"/>
    <w:rsid w:val="00226DF8"/>
    <w:rsid w:val="0024028B"/>
    <w:rsid w:val="00243B31"/>
    <w:rsid w:val="00244799"/>
    <w:rsid w:val="00250D6D"/>
    <w:rsid w:val="00254DC1"/>
    <w:rsid w:val="00280579"/>
    <w:rsid w:val="002A1B59"/>
    <w:rsid w:val="002A5F74"/>
    <w:rsid w:val="002C4A8C"/>
    <w:rsid w:val="002D1956"/>
    <w:rsid w:val="00334278"/>
    <w:rsid w:val="003514F9"/>
    <w:rsid w:val="003636B1"/>
    <w:rsid w:val="00375756"/>
    <w:rsid w:val="00384554"/>
    <w:rsid w:val="003B01A4"/>
    <w:rsid w:val="003C333D"/>
    <w:rsid w:val="003D7FB3"/>
    <w:rsid w:val="003E4E7E"/>
    <w:rsid w:val="00440F00"/>
    <w:rsid w:val="00447919"/>
    <w:rsid w:val="00454D28"/>
    <w:rsid w:val="00460E0B"/>
    <w:rsid w:val="004667E4"/>
    <w:rsid w:val="00466C19"/>
    <w:rsid w:val="00466FCE"/>
    <w:rsid w:val="00470C4C"/>
    <w:rsid w:val="00476BA8"/>
    <w:rsid w:val="00492B02"/>
    <w:rsid w:val="00493BC0"/>
    <w:rsid w:val="004954C7"/>
    <w:rsid w:val="004B3E6B"/>
    <w:rsid w:val="004C1BB9"/>
    <w:rsid w:val="004D37F6"/>
    <w:rsid w:val="004E1804"/>
    <w:rsid w:val="004E3D4C"/>
    <w:rsid w:val="004F2FFC"/>
    <w:rsid w:val="004F5817"/>
    <w:rsid w:val="00501D90"/>
    <w:rsid w:val="00514460"/>
    <w:rsid w:val="0053588E"/>
    <w:rsid w:val="005439AD"/>
    <w:rsid w:val="005562D6"/>
    <w:rsid w:val="00557C9E"/>
    <w:rsid w:val="00570226"/>
    <w:rsid w:val="00571CCB"/>
    <w:rsid w:val="00574C89"/>
    <w:rsid w:val="005753D3"/>
    <w:rsid w:val="00583C63"/>
    <w:rsid w:val="0059427F"/>
    <w:rsid w:val="005952EE"/>
    <w:rsid w:val="005A0736"/>
    <w:rsid w:val="005A33B2"/>
    <w:rsid w:val="005B0319"/>
    <w:rsid w:val="005B7CFD"/>
    <w:rsid w:val="005D379B"/>
    <w:rsid w:val="005D6AF8"/>
    <w:rsid w:val="005D7387"/>
    <w:rsid w:val="005D7D54"/>
    <w:rsid w:val="005F69DD"/>
    <w:rsid w:val="00605683"/>
    <w:rsid w:val="0060731F"/>
    <w:rsid w:val="0063668D"/>
    <w:rsid w:val="00640E01"/>
    <w:rsid w:val="006421BF"/>
    <w:rsid w:val="00663E43"/>
    <w:rsid w:val="006879B7"/>
    <w:rsid w:val="00691F4A"/>
    <w:rsid w:val="006942E8"/>
    <w:rsid w:val="006B1DBC"/>
    <w:rsid w:val="006B2422"/>
    <w:rsid w:val="006B2E71"/>
    <w:rsid w:val="006B3C97"/>
    <w:rsid w:val="006C5C1F"/>
    <w:rsid w:val="006C6DC7"/>
    <w:rsid w:val="006D0AAE"/>
    <w:rsid w:val="006D2F76"/>
    <w:rsid w:val="006E206D"/>
    <w:rsid w:val="006E63D9"/>
    <w:rsid w:val="006F1B7A"/>
    <w:rsid w:val="00705412"/>
    <w:rsid w:val="00705745"/>
    <w:rsid w:val="00726251"/>
    <w:rsid w:val="00727FBE"/>
    <w:rsid w:val="007471EB"/>
    <w:rsid w:val="00752802"/>
    <w:rsid w:val="00767C64"/>
    <w:rsid w:val="00773F58"/>
    <w:rsid w:val="00782A3F"/>
    <w:rsid w:val="007C37BD"/>
    <w:rsid w:val="007D308C"/>
    <w:rsid w:val="007E724A"/>
    <w:rsid w:val="00804ADA"/>
    <w:rsid w:val="00812FDC"/>
    <w:rsid w:val="00816BAD"/>
    <w:rsid w:val="00821DD6"/>
    <w:rsid w:val="008257C7"/>
    <w:rsid w:val="00832041"/>
    <w:rsid w:val="0083581D"/>
    <w:rsid w:val="00837493"/>
    <w:rsid w:val="00854EDF"/>
    <w:rsid w:val="008661A4"/>
    <w:rsid w:val="00881C8E"/>
    <w:rsid w:val="00894659"/>
    <w:rsid w:val="008B49C1"/>
    <w:rsid w:val="008C73D7"/>
    <w:rsid w:val="008C7BFD"/>
    <w:rsid w:val="008E4C50"/>
    <w:rsid w:val="008F5736"/>
    <w:rsid w:val="008F5A9D"/>
    <w:rsid w:val="00904887"/>
    <w:rsid w:val="009056DE"/>
    <w:rsid w:val="0091642A"/>
    <w:rsid w:val="00922483"/>
    <w:rsid w:val="00925653"/>
    <w:rsid w:val="00932805"/>
    <w:rsid w:val="00943ED4"/>
    <w:rsid w:val="0095282F"/>
    <w:rsid w:val="00954015"/>
    <w:rsid w:val="00962CD3"/>
    <w:rsid w:val="00983C65"/>
    <w:rsid w:val="00987908"/>
    <w:rsid w:val="00993E7D"/>
    <w:rsid w:val="009B6384"/>
    <w:rsid w:val="009D1508"/>
    <w:rsid w:val="009D512B"/>
    <w:rsid w:val="009D651E"/>
    <w:rsid w:val="009E6DB9"/>
    <w:rsid w:val="00A00AFD"/>
    <w:rsid w:val="00A060D2"/>
    <w:rsid w:val="00A253DB"/>
    <w:rsid w:val="00A468AD"/>
    <w:rsid w:val="00A51EEA"/>
    <w:rsid w:val="00A5377B"/>
    <w:rsid w:val="00A74D43"/>
    <w:rsid w:val="00A80BDB"/>
    <w:rsid w:val="00A87886"/>
    <w:rsid w:val="00AA7CA8"/>
    <w:rsid w:val="00AB7E1D"/>
    <w:rsid w:val="00AE1EDF"/>
    <w:rsid w:val="00AE3650"/>
    <w:rsid w:val="00AF125F"/>
    <w:rsid w:val="00AF2983"/>
    <w:rsid w:val="00B079D7"/>
    <w:rsid w:val="00B100D0"/>
    <w:rsid w:val="00B150A0"/>
    <w:rsid w:val="00B43AB7"/>
    <w:rsid w:val="00B579BB"/>
    <w:rsid w:val="00B64130"/>
    <w:rsid w:val="00B86427"/>
    <w:rsid w:val="00B8763D"/>
    <w:rsid w:val="00B94B93"/>
    <w:rsid w:val="00BA12EC"/>
    <w:rsid w:val="00BA7E52"/>
    <w:rsid w:val="00BB0624"/>
    <w:rsid w:val="00BD2B3D"/>
    <w:rsid w:val="00BD31A8"/>
    <w:rsid w:val="00BD5374"/>
    <w:rsid w:val="00BE40D6"/>
    <w:rsid w:val="00BE54A1"/>
    <w:rsid w:val="00BF33AB"/>
    <w:rsid w:val="00C109FE"/>
    <w:rsid w:val="00C10E42"/>
    <w:rsid w:val="00C219B4"/>
    <w:rsid w:val="00C228A2"/>
    <w:rsid w:val="00C33E58"/>
    <w:rsid w:val="00C5289F"/>
    <w:rsid w:val="00C55839"/>
    <w:rsid w:val="00C5584C"/>
    <w:rsid w:val="00C63C66"/>
    <w:rsid w:val="00C6684C"/>
    <w:rsid w:val="00C755EE"/>
    <w:rsid w:val="00C76892"/>
    <w:rsid w:val="00C83954"/>
    <w:rsid w:val="00C853CB"/>
    <w:rsid w:val="00CB15B9"/>
    <w:rsid w:val="00CB307B"/>
    <w:rsid w:val="00CB53FC"/>
    <w:rsid w:val="00CD67A4"/>
    <w:rsid w:val="00CE5333"/>
    <w:rsid w:val="00CF5702"/>
    <w:rsid w:val="00D25674"/>
    <w:rsid w:val="00D42A04"/>
    <w:rsid w:val="00D44C0E"/>
    <w:rsid w:val="00D457CC"/>
    <w:rsid w:val="00D52219"/>
    <w:rsid w:val="00D62A10"/>
    <w:rsid w:val="00D7018F"/>
    <w:rsid w:val="00DA1EE2"/>
    <w:rsid w:val="00DA259C"/>
    <w:rsid w:val="00DA5B0E"/>
    <w:rsid w:val="00DA642C"/>
    <w:rsid w:val="00DB17D6"/>
    <w:rsid w:val="00DB3F1E"/>
    <w:rsid w:val="00DC6935"/>
    <w:rsid w:val="00DD2567"/>
    <w:rsid w:val="00DE4327"/>
    <w:rsid w:val="00DF2EB4"/>
    <w:rsid w:val="00E000E8"/>
    <w:rsid w:val="00E12F01"/>
    <w:rsid w:val="00E159BB"/>
    <w:rsid w:val="00E20EA7"/>
    <w:rsid w:val="00E3158A"/>
    <w:rsid w:val="00E35596"/>
    <w:rsid w:val="00E46843"/>
    <w:rsid w:val="00E5095E"/>
    <w:rsid w:val="00E51163"/>
    <w:rsid w:val="00E51880"/>
    <w:rsid w:val="00E54073"/>
    <w:rsid w:val="00E56A62"/>
    <w:rsid w:val="00E71E5C"/>
    <w:rsid w:val="00E83E37"/>
    <w:rsid w:val="00E90E05"/>
    <w:rsid w:val="00E93839"/>
    <w:rsid w:val="00EA676B"/>
    <w:rsid w:val="00EC53FC"/>
    <w:rsid w:val="00ED1F11"/>
    <w:rsid w:val="00ED63EC"/>
    <w:rsid w:val="00EF2462"/>
    <w:rsid w:val="00F01BC4"/>
    <w:rsid w:val="00F07B50"/>
    <w:rsid w:val="00F14DA5"/>
    <w:rsid w:val="00F14F53"/>
    <w:rsid w:val="00F2233B"/>
    <w:rsid w:val="00F238DE"/>
    <w:rsid w:val="00F26552"/>
    <w:rsid w:val="00F26930"/>
    <w:rsid w:val="00F449BE"/>
    <w:rsid w:val="00F44ECA"/>
    <w:rsid w:val="00F520F6"/>
    <w:rsid w:val="00F640DE"/>
    <w:rsid w:val="00F67CAF"/>
    <w:rsid w:val="00F838EC"/>
    <w:rsid w:val="00F90898"/>
    <w:rsid w:val="00F927E8"/>
    <w:rsid w:val="00FA2E16"/>
    <w:rsid w:val="00FD7FB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A"/>
  </w:style>
  <w:style w:type="paragraph" w:styleId="Nagwek1">
    <w:name w:val="heading 1"/>
    <w:basedOn w:val="Normalny"/>
    <w:next w:val="Normalny"/>
    <w:link w:val="Nagwek1Znak"/>
    <w:uiPriority w:val="9"/>
    <w:qFormat/>
    <w:rsid w:val="009E6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75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A"/>
  </w:style>
  <w:style w:type="paragraph" w:styleId="Nagwek1">
    <w:name w:val="heading 1"/>
    <w:basedOn w:val="Normalny"/>
    <w:next w:val="Normalny"/>
    <w:link w:val="Nagwek1Znak"/>
    <w:uiPriority w:val="9"/>
    <w:qFormat/>
    <w:rsid w:val="009E6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75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f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f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16</Pages>
  <Words>3536</Words>
  <Characters>21502</Characters>
  <Application>Microsoft Office Word</Application>
  <DocSecurity>0</DocSecurity>
  <Lines>551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36</cp:revision>
  <dcterms:created xsi:type="dcterms:W3CDTF">2018-08-22T17:44:00Z</dcterms:created>
  <dcterms:modified xsi:type="dcterms:W3CDTF">2018-08-24T11:13:00Z</dcterms:modified>
</cp:coreProperties>
</file>